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rPr>
          <w:rFonts w:hint="eastAsia"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  <w:t> </w:t>
      </w:r>
    </w:p>
    <w:p>
      <w:pPr>
        <w:widowControl/>
        <w:shd w:val="clear" w:color="auto" w:fill="FFFFFF"/>
        <w:spacing w:line="560" w:lineRule="atLeast"/>
        <w:jc w:val="center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Times New Roman" w:hAnsi="Times New Roman" w:eastAsia="Ã¥Â¾Â®Ã¨Â½Â¯Ã©â€ºâ€¦Ã©Â»â€˜" w:cs="Times New Roman"/>
          <w:color w:val="000000"/>
          <w:kern w:val="0"/>
          <w:sz w:val="40"/>
          <w:szCs w:val="40"/>
        </w:rPr>
        <w:t>202</w:t>
      </w:r>
      <w:r>
        <w:rPr>
          <w:rFonts w:hint="eastAsia" w:ascii="Times New Roman" w:hAnsi="Times New Roman" w:eastAsia="Ã¥Â¾Â®Ã¨Â½Â¯Ã©â€ºâ€¦Ã©Â»â€˜" w:cs="Times New Roman"/>
          <w:color w:val="000000"/>
          <w:kern w:val="0"/>
          <w:sz w:val="40"/>
          <w:szCs w:val="40"/>
          <w:lang w:val="en-US" w:eastAsia="zh-CN"/>
        </w:rPr>
        <w:t>2</w:t>
      </w:r>
      <w:r>
        <w:rPr>
          <w:rFonts w:hint="eastAsia" w:ascii="方正小标宋_GBK" w:hAnsi="Calibri" w:eastAsia="方正小标宋_GBK" w:cs="Calibri"/>
          <w:color w:val="000000"/>
          <w:kern w:val="0"/>
          <w:sz w:val="40"/>
          <w:szCs w:val="40"/>
        </w:rPr>
        <w:t>年</w:t>
      </w:r>
      <w:r>
        <w:rPr>
          <w:rFonts w:hint="eastAsia" w:ascii="方正小标宋_GBK" w:hAnsi="Calibri" w:eastAsia="方正小标宋_GBK" w:cs="Calibri"/>
          <w:color w:val="000000"/>
          <w:kern w:val="0"/>
          <w:sz w:val="40"/>
          <w:szCs w:val="40"/>
          <w:lang w:eastAsia="zh-CN"/>
        </w:rPr>
        <w:t>英吉沙县</w:t>
      </w:r>
      <w:r>
        <w:rPr>
          <w:rFonts w:hint="eastAsia" w:ascii="方正小标宋_GBK" w:hAnsi="Calibri" w:eastAsia="方正小标宋_GBK" w:cs="Calibri"/>
          <w:color w:val="000000"/>
          <w:kern w:val="0"/>
          <w:sz w:val="40"/>
          <w:szCs w:val="40"/>
        </w:rPr>
        <w:t>转移支付情况说明</w:t>
      </w:r>
    </w:p>
    <w:p>
      <w:pPr>
        <w:widowControl/>
        <w:shd w:val="clear" w:color="auto" w:fill="FFFFFF"/>
        <w:spacing w:line="560" w:lineRule="atLeast"/>
        <w:jc w:val="center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  <w:t> </w:t>
      </w:r>
    </w:p>
    <w:p>
      <w:pPr>
        <w:widowControl/>
        <w:shd w:val="clear" w:color="auto" w:fill="FFFFFF"/>
        <w:spacing w:line="570" w:lineRule="atLeast"/>
        <w:ind w:firstLine="640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202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年中央、自治区下达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eastAsia="zh-CN"/>
        </w:rPr>
        <w:t>我县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转移支付补助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438110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eastAsia="zh-CN"/>
        </w:rPr>
        <w:t>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元（含政府性基金专项转移支付补助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69552万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元、国有资本经营预算专项转移支付补助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eastAsia="zh-CN"/>
        </w:rPr>
        <w:t>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元），其中：返还性收入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853万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元，一般性转移支付收入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330528万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元，专项转移支付收入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94115万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元（含政</w:t>
      </w:r>
      <w:bookmarkStart w:id="0" w:name="_GoBack"/>
      <w:bookmarkEnd w:id="0"/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府性基金专项转移支付补助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69552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eastAsia="zh-CN"/>
        </w:rPr>
        <w:t>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元、国有资本经营预算专项转移支付补助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  <w:lang w:val="en-US" w:eastAsia="zh-CN"/>
        </w:rPr>
        <w:t>2万</w:t>
      </w:r>
      <w:r>
        <w:rPr>
          <w:rFonts w:hint="eastAsia" w:ascii="方正仿宋_GBK" w:hAnsi="Calibri" w:eastAsia="方正仿宋_GBK" w:cs="Calibri"/>
          <w:color w:val="000000"/>
          <w:kern w:val="0"/>
          <w:sz w:val="32"/>
          <w:szCs w:val="32"/>
        </w:rPr>
        <w:t>元）。</w:t>
      </w:r>
    </w:p>
    <w:p>
      <w:pPr>
        <w:widowControl/>
        <w:shd w:val="clear" w:color="auto" w:fill="FFFFFF"/>
        <w:spacing w:line="570" w:lineRule="atLeast"/>
        <w:ind w:firstLine="640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  <w:t> </w:t>
      </w:r>
    </w:p>
    <w:p>
      <w:pPr>
        <w:widowControl/>
        <w:shd w:val="clear" w:color="auto" w:fill="FFFFFF"/>
        <w:spacing w:line="570" w:lineRule="atLeast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  <w:t> </w:t>
      </w:r>
    </w:p>
    <w:p>
      <w:pPr>
        <w:widowControl/>
        <w:shd w:val="clear" w:color="auto" w:fill="FFFFFF"/>
        <w:spacing w:line="570" w:lineRule="atLeast"/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</w:pPr>
      <w:r>
        <w:rPr>
          <w:rFonts w:ascii="Calibri" w:hAnsi="Calibri" w:eastAsia="Ã¥Â¾Â®Ã¨Â½Â¯Ã©â€ºâ€¦Ã©Â»â€˜" w:cs="Calibri"/>
          <w:color w:val="000000"/>
          <w:kern w:val="0"/>
          <w:szCs w:val="21"/>
        </w:rPr>
        <w:t>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Ã¥Â¾Â®Ã¨Â½Â¯Ã©â€ºâ€¦Ã©Â»â€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roma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A5A"/>
    <w:rsid w:val="00966A5A"/>
    <w:rsid w:val="00E4217E"/>
    <w:rsid w:val="00FF695F"/>
    <w:rsid w:val="343E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71</Words>
  <Characters>409</Characters>
  <Lines>3</Lines>
  <Paragraphs>1</Paragraphs>
  <TotalTime>4</TotalTime>
  <ScaleCrop>false</ScaleCrop>
  <LinksUpToDate>false</LinksUpToDate>
  <CharactersWithSpaces>479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2023-09-05T08:31:00Z</dcterms:created>
  <dc:creator>yjsgk</dc:creator>
  <cp:lastModifiedBy>Administrator</cp:lastModifiedBy>
  <dcterms:modified xsi:type="dcterms:W3CDTF">2023-10-07T09:35:36Z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