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英吉沙县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决算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30.3294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_GB2312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债务限额分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18.2294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0.8044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28.68263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30.3294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15.68263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决算数。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决算数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8.1614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7.7044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0.8004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职业教育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水利、乡村振兴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7年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3.16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通过一般公共预算收入偿还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亿元。上述债券资金主要用于生态环保、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医疗卫生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、城乡冷链物流基础设施、市政和产业园区基础设施等重点领域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10年、15年、20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3.19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3.03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1.4478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本金0.5775亿元，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0.1205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0.8703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1.1623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本金0.5775亿元，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0.1205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再融资债券还本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0.5848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0.2855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本金0亿元；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0.2855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60" w:leftChars="284" w:hanging="864" w:hangingChars="3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1.1-1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1-2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1-3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.2-1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1491" w:leftChars="710" w:firstLine="0" w:firstLineChars="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2-2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英吉沙县政府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发行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英吉沙县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新增债券使用情况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1440" w:firstLineChars="500"/>
        <w:jc w:val="both"/>
        <w:textAlignment w:val="auto"/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2-4 2022</w:t>
      </w:r>
      <w:r>
        <w:rPr>
          <w:rFonts w:hint="default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pacing w:val="-6"/>
          <w:sz w:val="30"/>
          <w:szCs w:val="30"/>
          <w:lang w:val="en-US" w:eastAsia="zh-CN"/>
        </w:rPr>
        <w:t>度英吉沙县还本付息决算情况表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33D43"/>
    <w:rsid w:val="01B36FE2"/>
    <w:rsid w:val="04AD2225"/>
    <w:rsid w:val="063F2F9D"/>
    <w:rsid w:val="090B4E5B"/>
    <w:rsid w:val="0E25722D"/>
    <w:rsid w:val="0E8D4F6B"/>
    <w:rsid w:val="182373F8"/>
    <w:rsid w:val="18823C8F"/>
    <w:rsid w:val="18D86125"/>
    <w:rsid w:val="1C460386"/>
    <w:rsid w:val="1D57227F"/>
    <w:rsid w:val="22CC1716"/>
    <w:rsid w:val="2AB37734"/>
    <w:rsid w:val="2B0F4298"/>
    <w:rsid w:val="2FBE46FB"/>
    <w:rsid w:val="31D13988"/>
    <w:rsid w:val="325A2235"/>
    <w:rsid w:val="353C53B6"/>
    <w:rsid w:val="36B666B6"/>
    <w:rsid w:val="388F1457"/>
    <w:rsid w:val="3F6E50FC"/>
    <w:rsid w:val="463E230F"/>
    <w:rsid w:val="47B72475"/>
    <w:rsid w:val="485E7AB6"/>
    <w:rsid w:val="4B080752"/>
    <w:rsid w:val="4DB47F12"/>
    <w:rsid w:val="50CE11ED"/>
    <w:rsid w:val="51D77DB9"/>
    <w:rsid w:val="53013412"/>
    <w:rsid w:val="56655E0A"/>
    <w:rsid w:val="59E94415"/>
    <w:rsid w:val="5EBE204C"/>
    <w:rsid w:val="61CE0116"/>
    <w:rsid w:val="6541174B"/>
    <w:rsid w:val="692F2D63"/>
    <w:rsid w:val="6ACF7A08"/>
    <w:rsid w:val="6B080355"/>
    <w:rsid w:val="6FC312EE"/>
    <w:rsid w:val="70E57CED"/>
    <w:rsid w:val="7149137C"/>
    <w:rsid w:val="71827528"/>
    <w:rsid w:val="77BB7AC7"/>
    <w:rsid w:val="791768FB"/>
    <w:rsid w:val="7DB5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2311</Words>
  <Characters>2562</Characters>
  <Lines>0</Lines>
  <Paragraphs>0</Paragraphs>
  <TotalTime>12</TotalTime>
  <ScaleCrop>false</ScaleCrop>
  <LinksUpToDate>false</LinksUpToDate>
  <CharactersWithSpaces>2569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2023-10-07T09:38:13Z</dcterms:modified>
  <dc:title>2022年度英吉沙县政府债务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