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英吉沙县农业农村局2024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E5E0750">
      <w:r>
        <w:br w:type="page"/>
      </w:r>
    </w:p>
    <w:p w14:paraId="66128D82">
      <w:pPr>
        <w:spacing w:line="640" w:lineRule="exact"/>
        <w:jc w:val="center"/>
        <w:outlineLvl w:val="1"/>
      </w:pPr>
      <w:r>
        <w:rPr>
          <w:rFonts w:ascii="黑体" w:hAnsi="黑体" w:eastAsia="黑体"/>
          <w:sz w:val="32"/>
        </w:rPr>
        <w:t>第一部分 单位概况</w:t>
      </w:r>
    </w:p>
    <w:p w14:paraId="4F376BE9">
      <w:pPr>
        <w:spacing w:line="640" w:lineRule="exact"/>
        <w:ind w:firstLine="640"/>
        <w:jc w:val="both"/>
        <w:outlineLvl w:val="2"/>
      </w:pPr>
      <w:r>
        <w:rPr>
          <w:rFonts w:ascii="黑体" w:hAnsi="黑体" w:eastAsia="黑体"/>
          <w:sz w:val="32"/>
        </w:rPr>
        <w:t>一、主要职能</w:t>
      </w:r>
    </w:p>
    <w:p w14:paraId="10F7EDD8">
      <w:pPr>
        <w:spacing w:line="580" w:lineRule="exact"/>
        <w:ind w:firstLine="640"/>
        <w:jc w:val="both"/>
      </w:pPr>
      <w:r>
        <w:rPr>
          <w:rFonts w:ascii="仿宋_GB2312" w:hAnsi="仿宋_GB2312" w:eastAsia="仿宋_GB2312"/>
          <w:sz w:val="32"/>
        </w:rPr>
        <w:t>英吉沙县农业农村局成立于2019年3月，</w:t>
      </w:r>
      <w:r>
        <w:rPr>
          <w:rFonts w:hint="eastAsia" w:ascii="仿宋_GB2312" w:hAnsi="仿宋_GB2312" w:eastAsia="仿宋_GB2312"/>
          <w:sz w:val="32"/>
          <w:lang w:eastAsia="zh-CN"/>
        </w:rPr>
        <w:t>是根据</w:t>
      </w:r>
      <w:r>
        <w:rPr>
          <w:rFonts w:ascii="仿宋_GB2312" w:hAnsi="仿宋_GB2312" w:eastAsia="仿宋_GB2312"/>
          <w:sz w:val="32"/>
        </w:rPr>
        <w:t>机构改革新</w:t>
      </w:r>
      <w:r>
        <w:rPr>
          <w:rFonts w:hint="eastAsia" w:ascii="仿宋_GB2312" w:hAnsi="仿宋_GB2312" w:eastAsia="仿宋_GB2312"/>
          <w:sz w:val="32"/>
          <w:lang w:eastAsia="zh-CN"/>
        </w:rPr>
        <w:t>组建</w:t>
      </w:r>
      <w:r>
        <w:rPr>
          <w:rFonts w:ascii="仿宋_GB2312" w:hAnsi="仿宋_GB2312" w:eastAsia="仿宋_GB2312"/>
          <w:sz w:val="32"/>
        </w:rPr>
        <w:t>的政府</w:t>
      </w:r>
      <w:r>
        <w:rPr>
          <w:rFonts w:hint="eastAsia" w:ascii="仿宋_GB2312" w:hAnsi="仿宋_GB2312" w:eastAsia="仿宋_GB2312"/>
          <w:sz w:val="32"/>
          <w:lang w:eastAsia="zh-CN"/>
        </w:rPr>
        <w:t>职能部门</w:t>
      </w:r>
      <w:r>
        <w:rPr>
          <w:rFonts w:ascii="仿宋_GB2312" w:hAnsi="仿宋_GB2312" w:eastAsia="仿宋_GB2312"/>
          <w:sz w:val="32"/>
        </w:rPr>
        <w:t>，局机关下设农村工作领导小组办公室、行政办公室、农村发展股、产业发展股、计划财务股、英吉沙县农机安全监理站等六个职能部门，主要任务</w:t>
      </w:r>
      <w:r>
        <w:rPr>
          <w:rFonts w:hint="eastAsia" w:ascii="仿宋_GB2312" w:hAnsi="仿宋_GB2312" w:eastAsia="仿宋_GB2312"/>
          <w:sz w:val="32"/>
          <w:lang w:eastAsia="zh-CN"/>
        </w:rPr>
        <w:t>是</w:t>
      </w:r>
      <w:r>
        <w:rPr>
          <w:rFonts w:ascii="仿宋_GB2312" w:hAnsi="仿宋_GB2312" w:eastAsia="仿宋_GB2312"/>
          <w:sz w:val="32"/>
        </w:rPr>
        <w:t>贯彻落实党和国家、自治区、地区和县委、县政府有关农业农村工作的方针政策，负责统筹规划、组织协调全县农业、林果业产业化工作。组织编制、审核农业农村产业专项规划；组织农业和林果资源区划工作，指导农业、林果业区域协调发展；指导协调乡村产业发展；负责编制农业产业化、农产品加工业、休闲农业、林果业中长期发展规划并组织实施；起草促进乡村特色产业、农产品加工业、休闲农业的政策措施；提出农业和林果业产业化经营发展的政策建议。拟订种植业发展规划、计划并组织实施；指导种植业结构布局调整及标准化生产工作，发布农情信息；协调林果产业发展；承担发展设施农业、节水农业和抗灾救灾相关工作；承担农药生产、经营和质量监督管理以及肥料监督管理。</w:t>
      </w:r>
      <w:r>
        <w:rPr>
          <w:rFonts w:hint="eastAsia" w:ascii="仿宋_GB2312" w:hAnsi="仿宋_GB2312" w:eastAsia="仿宋_GB2312"/>
          <w:sz w:val="32"/>
          <w:lang w:eastAsia="zh-CN"/>
        </w:rPr>
        <w:t>英吉沙县农业农村局作为</w:t>
      </w:r>
      <w:r>
        <w:rPr>
          <w:rFonts w:ascii="仿宋_GB2312" w:hAnsi="仿宋_GB2312" w:eastAsia="仿宋_GB2312"/>
          <w:sz w:val="32"/>
        </w:rPr>
        <w:t>农业农村项目的实施单位，在项目实施过程中负主要责任。</w:t>
      </w:r>
    </w:p>
    <w:p w14:paraId="75719315">
      <w:pPr>
        <w:spacing w:line="640" w:lineRule="exact"/>
        <w:ind w:firstLine="640"/>
        <w:jc w:val="both"/>
        <w:outlineLvl w:val="2"/>
      </w:pPr>
      <w:r>
        <w:rPr>
          <w:rFonts w:ascii="黑体" w:hAnsi="黑体" w:eastAsia="黑体"/>
          <w:sz w:val="32"/>
        </w:rPr>
        <w:t>二、机构设置及人员情况</w:t>
      </w:r>
    </w:p>
    <w:p w14:paraId="71821533">
      <w:pPr>
        <w:spacing w:line="580" w:lineRule="exact"/>
        <w:ind w:firstLine="640"/>
        <w:jc w:val="both"/>
      </w:pPr>
      <w:r>
        <w:rPr>
          <w:rFonts w:ascii="仿宋_GB2312" w:hAnsi="仿宋_GB2312" w:eastAsia="仿宋_GB2312"/>
          <w:sz w:val="32"/>
        </w:rPr>
        <w:t>英吉沙县农业农村局2024年度，实有人数103人，其中：在职人员72人，增加33人；离休人员0人，增加0人；退休人员31人,增加9人。</w:t>
      </w:r>
    </w:p>
    <w:p w14:paraId="494D7DCE">
      <w:pPr>
        <w:spacing w:line="580" w:lineRule="exact"/>
        <w:ind w:firstLine="640"/>
        <w:jc w:val="both"/>
      </w:pPr>
      <w:r>
        <w:rPr>
          <w:rFonts w:ascii="仿宋_GB2312" w:hAnsi="仿宋_GB2312" w:eastAsia="仿宋_GB2312"/>
          <w:sz w:val="32"/>
        </w:rPr>
        <w:t>英吉沙县农业农村局无下属预算单位，下设9个科室，分别是：行政办公室、项目办公室、财务办公室、执法大队、农机监理站、乡村振兴中心、林果瓜菜中心、农产品质量检测中心、农业服务中心。</w:t>
      </w:r>
    </w:p>
    <w:p w14:paraId="1002E345">
      <w:r>
        <w:br w:type="page"/>
      </w:r>
    </w:p>
    <w:p w14:paraId="35C78BA1">
      <w:pPr>
        <w:spacing w:line="240" w:lineRule="auto"/>
        <w:jc w:val="center"/>
        <w:outlineLvl w:val="1"/>
      </w:pPr>
      <w:r>
        <w:rPr>
          <w:rFonts w:ascii="黑体" w:hAnsi="黑体" w:eastAsia="黑体"/>
          <w:sz w:val="32"/>
        </w:rPr>
        <w:t>第二部分 部门决算情况说明</w:t>
      </w:r>
    </w:p>
    <w:p w14:paraId="056BED75">
      <w:pPr>
        <w:spacing w:line="640" w:lineRule="exact"/>
        <w:ind w:firstLine="640"/>
        <w:jc w:val="both"/>
        <w:outlineLvl w:val="2"/>
      </w:pPr>
      <w:r>
        <w:rPr>
          <w:rFonts w:ascii="黑体" w:hAnsi="黑体" w:eastAsia="黑体"/>
          <w:sz w:val="32"/>
        </w:rPr>
        <w:t>一、收入支出决算总体情况说明</w:t>
      </w:r>
    </w:p>
    <w:p w14:paraId="2421A408">
      <w:pPr>
        <w:spacing w:line="580" w:lineRule="exact"/>
        <w:ind w:firstLine="640"/>
        <w:jc w:val="both"/>
      </w:pPr>
      <w:r>
        <w:rPr>
          <w:rFonts w:ascii="仿宋_GB2312" w:hAnsi="仿宋_GB2312" w:eastAsia="仿宋_GB2312"/>
          <w:b/>
          <w:sz w:val="32"/>
        </w:rPr>
        <w:t>2024年度收入总计43,307.80万元，</w:t>
      </w:r>
      <w:r>
        <w:rPr>
          <w:rFonts w:ascii="仿宋_GB2312" w:hAnsi="仿宋_GB2312" w:eastAsia="仿宋_GB2312"/>
          <w:b w:val="0"/>
          <w:sz w:val="32"/>
        </w:rPr>
        <w:t>其中：本年收入合计43,307.80万元，使用非财政拨款结余（含专用结余）0.00万元，年初结转和结余0.00万元。</w:t>
      </w:r>
    </w:p>
    <w:p w14:paraId="5BA57E93">
      <w:pPr>
        <w:spacing w:line="580" w:lineRule="exact"/>
        <w:ind w:firstLine="640"/>
        <w:jc w:val="both"/>
      </w:pPr>
      <w:r>
        <w:rPr>
          <w:rFonts w:ascii="仿宋_GB2312" w:hAnsi="仿宋_GB2312" w:eastAsia="仿宋_GB2312"/>
          <w:b/>
          <w:sz w:val="32"/>
        </w:rPr>
        <w:t>2024年度支出总计43,307.80万元，</w:t>
      </w:r>
      <w:r>
        <w:rPr>
          <w:rFonts w:ascii="仿宋_GB2312" w:hAnsi="仿宋_GB2312" w:eastAsia="仿宋_GB2312"/>
          <w:b w:val="0"/>
          <w:sz w:val="32"/>
        </w:rPr>
        <w:t>其中：本年支出合计43,307.80万元，结余分配0.00万元，年末结转和结余0.00万元。</w:t>
      </w:r>
    </w:p>
    <w:p w14:paraId="2C96B80F">
      <w:pPr>
        <w:spacing w:line="580" w:lineRule="exact"/>
        <w:ind w:firstLine="640"/>
        <w:jc w:val="both"/>
      </w:pPr>
      <w:r>
        <w:rPr>
          <w:rFonts w:ascii="仿宋_GB2312" w:hAnsi="仿宋_GB2312" w:eastAsia="仿宋_GB2312"/>
          <w:b w:val="0"/>
          <w:sz w:val="32"/>
        </w:rPr>
        <w:t>收入支出总体与上年相比，增加16,032.40万元，增长58.78%，主要原因是：因机构改革，本年度原乡村振兴局并入我局，人员经费和英吉沙县村级临时性</w:t>
      </w:r>
      <w:r>
        <w:rPr>
          <w:rFonts w:hint="eastAsia" w:ascii="仿宋_GB2312" w:hAnsi="仿宋_GB2312" w:eastAsia="仿宋_GB2312"/>
          <w:b w:val="0"/>
          <w:sz w:val="32"/>
          <w:lang w:eastAsia="zh-CN"/>
        </w:rPr>
        <w:t>公益性岗位</w:t>
      </w:r>
      <w:r>
        <w:rPr>
          <w:rFonts w:ascii="仿宋_GB2312" w:hAnsi="仿宋_GB2312" w:eastAsia="仿宋_GB2312"/>
          <w:b w:val="0"/>
          <w:sz w:val="32"/>
        </w:rPr>
        <w:t>补助、英吉沙县外出务工脱贫劳动力交通补助项目等项目经费也随之增加。</w:t>
      </w:r>
    </w:p>
    <w:p w14:paraId="05DFC66A">
      <w:pPr>
        <w:spacing w:line="640" w:lineRule="exact"/>
        <w:ind w:firstLine="640"/>
        <w:jc w:val="both"/>
        <w:outlineLvl w:val="2"/>
      </w:pPr>
      <w:r>
        <w:rPr>
          <w:rFonts w:ascii="黑体" w:hAnsi="黑体" w:eastAsia="黑体"/>
          <w:sz w:val="32"/>
        </w:rPr>
        <w:t>二、收入决算情况说明</w:t>
      </w:r>
    </w:p>
    <w:p w14:paraId="080F9303">
      <w:pPr>
        <w:spacing w:line="580" w:lineRule="exact"/>
        <w:ind w:firstLine="640"/>
        <w:jc w:val="both"/>
      </w:pPr>
      <w:r>
        <w:rPr>
          <w:rFonts w:ascii="仿宋_GB2312" w:hAnsi="仿宋_GB2312" w:eastAsia="仿宋_GB2312"/>
          <w:b/>
          <w:sz w:val="32"/>
        </w:rPr>
        <w:t>本年收入43,307.80万元，</w:t>
      </w:r>
      <w:r>
        <w:rPr>
          <w:rFonts w:ascii="仿宋_GB2312" w:hAnsi="仿宋_GB2312" w:eastAsia="仿宋_GB2312"/>
          <w:b w:val="0"/>
          <w:sz w:val="32"/>
        </w:rPr>
        <w:t>其中：财政拨款收入41,028.11万元，占94.74%；上级补助收入0.00万元，占0.00%；事业收入0.00万元，占0.00%；经营收入0.00万元，占0.00%；附属单位上缴收入0.00万元，占0.00%；其他收入2,279.69万元，占5.26%。</w:t>
      </w:r>
    </w:p>
    <w:p w14:paraId="2E73CA43">
      <w:pPr>
        <w:spacing w:line="640" w:lineRule="exact"/>
        <w:ind w:firstLine="640"/>
        <w:jc w:val="both"/>
        <w:outlineLvl w:val="2"/>
      </w:pPr>
      <w:r>
        <w:rPr>
          <w:rFonts w:ascii="黑体" w:hAnsi="黑体" w:eastAsia="黑体"/>
          <w:sz w:val="32"/>
        </w:rPr>
        <w:t>三、支出决算情况说明</w:t>
      </w:r>
    </w:p>
    <w:p w14:paraId="76F211FD">
      <w:pPr>
        <w:spacing w:line="580" w:lineRule="exact"/>
        <w:ind w:firstLine="640"/>
        <w:jc w:val="both"/>
      </w:pPr>
      <w:r>
        <w:rPr>
          <w:rFonts w:ascii="仿宋_GB2312" w:hAnsi="仿宋_GB2312" w:eastAsia="仿宋_GB2312"/>
          <w:b/>
          <w:sz w:val="32"/>
        </w:rPr>
        <w:t>本年支出43,307.80万元，</w:t>
      </w:r>
      <w:r>
        <w:rPr>
          <w:rFonts w:ascii="仿宋_GB2312" w:hAnsi="仿宋_GB2312" w:eastAsia="仿宋_GB2312"/>
          <w:b w:val="0"/>
          <w:sz w:val="32"/>
        </w:rPr>
        <w:t>其中：基本支出1,345.67万元，占3.11%；项目支出41,962.13万元，占96.89%；上缴上级支出0.00万元，占0.00%；经营支出0.00万元，占0.00%；对附属单位补助支出0.00万元，占0.00%。</w:t>
      </w:r>
    </w:p>
    <w:p w14:paraId="56D05C67">
      <w:pPr>
        <w:spacing w:line="640" w:lineRule="exact"/>
        <w:ind w:firstLine="640"/>
        <w:jc w:val="both"/>
        <w:outlineLvl w:val="2"/>
      </w:pPr>
      <w:r>
        <w:rPr>
          <w:rFonts w:ascii="黑体" w:hAnsi="黑体" w:eastAsia="黑体"/>
          <w:sz w:val="32"/>
        </w:rPr>
        <w:t>四、财政拨款收入支出决算总体情况说明</w:t>
      </w:r>
    </w:p>
    <w:p w14:paraId="410B2468">
      <w:pPr>
        <w:spacing w:line="580" w:lineRule="exact"/>
        <w:ind w:firstLine="640"/>
        <w:jc w:val="both"/>
      </w:pPr>
      <w:r>
        <w:rPr>
          <w:rFonts w:ascii="仿宋_GB2312" w:hAnsi="仿宋_GB2312" w:eastAsia="仿宋_GB2312"/>
          <w:b/>
          <w:sz w:val="32"/>
        </w:rPr>
        <w:t>2024年度财政拨款收入总计41,028.11万元，</w:t>
      </w:r>
      <w:r>
        <w:rPr>
          <w:rFonts w:ascii="仿宋_GB2312" w:hAnsi="仿宋_GB2312" w:eastAsia="仿宋_GB2312"/>
          <w:b w:val="0"/>
          <w:sz w:val="32"/>
        </w:rPr>
        <w:t>其中：年初财政拨款结转和结余0.00万元，本年财政拨款收入41,028.11万元。</w:t>
      </w:r>
      <w:r>
        <w:rPr>
          <w:rFonts w:ascii="仿宋_GB2312" w:hAnsi="仿宋_GB2312" w:eastAsia="仿宋_GB2312"/>
          <w:b/>
          <w:sz w:val="32"/>
        </w:rPr>
        <w:t>财政拨款支出总计41,028.11万元，</w:t>
      </w:r>
      <w:r>
        <w:rPr>
          <w:rFonts w:ascii="仿宋_GB2312" w:hAnsi="仿宋_GB2312" w:eastAsia="仿宋_GB2312"/>
          <w:b w:val="0"/>
          <w:sz w:val="32"/>
        </w:rPr>
        <w:t>其中：年末财政拨款结转和结余0.00万元，本年财政拨款支出41,028.11万元。</w:t>
      </w:r>
    </w:p>
    <w:p w14:paraId="36DB144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增加15,442.26万元，增长60.35%，主要原因是：因机构改革，本年度原乡村振兴局并入我局，人员经费和英吉沙县村级临时性</w:t>
      </w:r>
      <w:r>
        <w:rPr>
          <w:rFonts w:hint="eastAsia" w:ascii="仿宋_GB2312" w:hAnsi="仿宋_GB2312" w:eastAsia="仿宋_GB2312"/>
          <w:b w:val="0"/>
          <w:sz w:val="32"/>
          <w:lang w:eastAsia="zh-CN"/>
        </w:rPr>
        <w:t>公益性岗位</w:t>
      </w:r>
      <w:r>
        <w:rPr>
          <w:rFonts w:ascii="仿宋_GB2312" w:hAnsi="仿宋_GB2312" w:eastAsia="仿宋_GB2312"/>
          <w:b w:val="0"/>
          <w:sz w:val="32"/>
        </w:rPr>
        <w:t>补助、英吉沙县外出务工脱贫劳动力交通补助项目等项目经费也随之增加。</w:t>
      </w:r>
      <w:r>
        <w:rPr>
          <w:rFonts w:ascii="仿宋_GB2312" w:hAnsi="仿宋_GB2312" w:eastAsia="仿宋_GB2312"/>
          <w:b/>
          <w:sz w:val="32"/>
        </w:rPr>
        <w:t>与年初预算相比，</w:t>
      </w:r>
      <w:r>
        <w:rPr>
          <w:rFonts w:ascii="仿宋_GB2312" w:hAnsi="仿宋_GB2312" w:eastAsia="仿宋_GB2312"/>
          <w:b w:val="0"/>
          <w:sz w:val="32"/>
        </w:rPr>
        <w:t>年初预算数36,742.33万元，决算数41,028.11万元，预决算差异率11.66%，主要原因是：因机构改革，本年度原乡村振兴局并入我局，追加人员经费和英吉沙县村级临时性</w:t>
      </w:r>
      <w:r>
        <w:rPr>
          <w:rFonts w:hint="eastAsia" w:ascii="仿宋_GB2312" w:hAnsi="仿宋_GB2312" w:eastAsia="仿宋_GB2312"/>
          <w:b w:val="0"/>
          <w:sz w:val="32"/>
          <w:lang w:eastAsia="zh-CN"/>
        </w:rPr>
        <w:t>公益性岗位</w:t>
      </w:r>
      <w:r>
        <w:rPr>
          <w:rFonts w:ascii="仿宋_GB2312" w:hAnsi="仿宋_GB2312" w:eastAsia="仿宋_GB2312"/>
          <w:b w:val="0"/>
          <w:sz w:val="32"/>
        </w:rPr>
        <w:t>补助、英吉沙县外出务工脱贫劳动力交通补助等项目经费，导致预决算存在差异。</w:t>
      </w:r>
    </w:p>
    <w:p w14:paraId="4CDA263E">
      <w:pPr>
        <w:spacing w:line="640" w:lineRule="exact"/>
        <w:ind w:firstLine="640"/>
        <w:jc w:val="both"/>
        <w:outlineLvl w:val="2"/>
      </w:pPr>
      <w:r>
        <w:rPr>
          <w:rFonts w:ascii="黑体" w:hAnsi="黑体" w:eastAsia="黑体"/>
          <w:sz w:val="32"/>
        </w:rPr>
        <w:t>五、一般公共预算财政拨款支出决算情况说明</w:t>
      </w:r>
    </w:p>
    <w:p w14:paraId="28C1689C">
      <w:pPr>
        <w:spacing w:line="640" w:lineRule="exact"/>
        <w:ind w:firstLine="640"/>
        <w:jc w:val="both"/>
        <w:outlineLvl w:val="3"/>
      </w:pPr>
      <w:r>
        <w:rPr>
          <w:rFonts w:ascii="楷体_GB2312" w:hAnsi="楷体_GB2312" w:eastAsia="楷体_GB2312"/>
          <w:b/>
          <w:sz w:val="32"/>
        </w:rPr>
        <w:t>（一）一般公共预算财政拨款支出决算总体情况</w:t>
      </w:r>
    </w:p>
    <w:p w14:paraId="6300360A">
      <w:pPr>
        <w:spacing w:line="580" w:lineRule="exact"/>
        <w:ind w:firstLine="640"/>
        <w:jc w:val="both"/>
      </w:pPr>
      <w:r>
        <w:rPr>
          <w:rFonts w:ascii="仿宋_GB2312" w:hAnsi="仿宋_GB2312" w:eastAsia="仿宋_GB2312"/>
          <w:b/>
          <w:sz w:val="32"/>
        </w:rPr>
        <w:t>2024年度一般公共预算财政拨款支出40,435.94万元，</w:t>
      </w:r>
      <w:r>
        <w:rPr>
          <w:rFonts w:ascii="仿宋_GB2312" w:hAnsi="仿宋_GB2312" w:eastAsia="仿宋_GB2312"/>
          <w:b w:val="0"/>
          <w:sz w:val="32"/>
        </w:rPr>
        <w:t>占本年支出合计的93.37%。</w:t>
      </w:r>
      <w:r>
        <w:rPr>
          <w:rFonts w:ascii="仿宋_GB2312" w:hAnsi="仿宋_GB2312" w:eastAsia="仿宋_GB2312"/>
          <w:b/>
          <w:sz w:val="32"/>
        </w:rPr>
        <w:t>与上年相比，</w:t>
      </w:r>
      <w:r>
        <w:rPr>
          <w:rFonts w:ascii="仿宋_GB2312" w:hAnsi="仿宋_GB2312" w:eastAsia="仿宋_GB2312"/>
          <w:b w:val="0"/>
          <w:sz w:val="32"/>
        </w:rPr>
        <w:t>增加14,873.09万元，增长58.18%，主要原因是：因机构改革，本年度原乡村振兴局并入我局，人员经费和英吉沙县村级临时性</w:t>
      </w:r>
      <w:r>
        <w:rPr>
          <w:rFonts w:hint="eastAsia" w:ascii="仿宋_GB2312" w:hAnsi="仿宋_GB2312" w:eastAsia="仿宋_GB2312"/>
          <w:b w:val="0"/>
          <w:sz w:val="32"/>
          <w:lang w:eastAsia="zh-CN"/>
        </w:rPr>
        <w:t>公益性岗位</w:t>
      </w:r>
      <w:r>
        <w:rPr>
          <w:rFonts w:ascii="仿宋_GB2312" w:hAnsi="仿宋_GB2312" w:eastAsia="仿宋_GB2312"/>
          <w:b w:val="0"/>
          <w:sz w:val="32"/>
        </w:rPr>
        <w:t>补助、英吉沙县外出务工脱贫劳动力交通补助项目等项目经费也随之增加。</w:t>
      </w:r>
      <w:r>
        <w:rPr>
          <w:rFonts w:ascii="仿宋_GB2312" w:hAnsi="仿宋_GB2312" w:eastAsia="仿宋_GB2312"/>
          <w:b/>
          <w:sz w:val="32"/>
        </w:rPr>
        <w:t>与年初预算相比,</w:t>
      </w:r>
      <w:r>
        <w:rPr>
          <w:rFonts w:ascii="仿宋_GB2312" w:hAnsi="仿宋_GB2312" w:eastAsia="仿宋_GB2312"/>
          <w:b w:val="0"/>
          <w:sz w:val="32"/>
        </w:rPr>
        <w:t>年初预算数36,742.33万元，决算数40,435.94万元，预决算差异率10.05%，主要原因是：因机构改革，本年度原乡村振兴局并入我局，追加人员经费</w:t>
      </w:r>
      <w:r>
        <w:rPr>
          <w:rFonts w:hint="eastAsia" w:ascii="仿宋_GB2312" w:hAnsi="仿宋_GB2312" w:eastAsia="仿宋_GB2312"/>
          <w:b w:val="0"/>
          <w:sz w:val="32"/>
          <w:lang w:eastAsia="zh-CN"/>
        </w:rPr>
        <w:t>以及</w:t>
      </w:r>
      <w:r>
        <w:rPr>
          <w:rFonts w:ascii="仿宋_GB2312" w:hAnsi="仿宋_GB2312" w:eastAsia="仿宋_GB2312"/>
          <w:b w:val="0"/>
          <w:sz w:val="32"/>
        </w:rPr>
        <w:t>英吉沙县村级临时性</w:t>
      </w:r>
      <w:r>
        <w:rPr>
          <w:rFonts w:hint="eastAsia" w:ascii="仿宋_GB2312" w:hAnsi="仿宋_GB2312" w:eastAsia="仿宋_GB2312"/>
          <w:b w:val="0"/>
          <w:sz w:val="32"/>
          <w:lang w:eastAsia="zh-CN"/>
        </w:rPr>
        <w:t>公益性岗位</w:t>
      </w:r>
      <w:r>
        <w:rPr>
          <w:rFonts w:ascii="仿宋_GB2312" w:hAnsi="仿宋_GB2312" w:eastAsia="仿宋_GB2312"/>
          <w:b w:val="0"/>
          <w:sz w:val="32"/>
        </w:rPr>
        <w:t>补助、英吉沙县外出务工脱贫劳动力交通补助等项目经费，导致预决算存在差异。</w:t>
      </w:r>
    </w:p>
    <w:p w14:paraId="7B7EA7F1">
      <w:pPr>
        <w:spacing w:line="640" w:lineRule="exact"/>
        <w:ind w:firstLine="640"/>
        <w:jc w:val="both"/>
        <w:outlineLvl w:val="3"/>
      </w:pPr>
      <w:r>
        <w:rPr>
          <w:rFonts w:ascii="楷体_GB2312" w:hAnsi="楷体_GB2312" w:eastAsia="楷体_GB2312"/>
          <w:b/>
          <w:sz w:val="32"/>
        </w:rPr>
        <w:t>（二）一般公共预算财政拨款支出决算结构情况</w:t>
      </w:r>
    </w:p>
    <w:p w14:paraId="7DC5FF54">
      <w:pPr>
        <w:spacing w:line="580" w:lineRule="exact"/>
        <w:ind w:firstLine="640"/>
        <w:jc w:val="both"/>
      </w:pPr>
      <w:r>
        <w:rPr>
          <w:rFonts w:ascii="仿宋_GB2312" w:hAnsi="仿宋_GB2312" w:eastAsia="仿宋_GB2312"/>
          <w:b w:val="0"/>
          <w:sz w:val="32"/>
        </w:rPr>
        <w:t>1.社会保障和就业支出(类)188.47万元,占0.47%。</w:t>
      </w:r>
    </w:p>
    <w:p w14:paraId="233AC1D6">
      <w:pPr>
        <w:spacing w:line="580" w:lineRule="exact"/>
        <w:ind w:firstLine="640"/>
        <w:jc w:val="both"/>
      </w:pPr>
      <w:r>
        <w:rPr>
          <w:rFonts w:ascii="仿宋_GB2312" w:hAnsi="仿宋_GB2312" w:eastAsia="仿宋_GB2312"/>
          <w:b w:val="0"/>
          <w:sz w:val="32"/>
        </w:rPr>
        <w:t>2.卫生健康支出(类)58.01万元,占0.14%。</w:t>
      </w:r>
    </w:p>
    <w:p w14:paraId="71168D3D">
      <w:pPr>
        <w:spacing w:line="580" w:lineRule="exact"/>
        <w:ind w:firstLine="640"/>
        <w:jc w:val="both"/>
      </w:pPr>
      <w:r>
        <w:rPr>
          <w:rFonts w:ascii="仿宋_GB2312" w:hAnsi="仿宋_GB2312" w:eastAsia="仿宋_GB2312"/>
          <w:b w:val="0"/>
          <w:sz w:val="32"/>
        </w:rPr>
        <w:t>3.农林水支出(类)40,102.81万元,占99.18%。</w:t>
      </w:r>
    </w:p>
    <w:p w14:paraId="31FBC7A1">
      <w:pPr>
        <w:spacing w:line="580" w:lineRule="exact"/>
        <w:ind w:firstLine="640"/>
        <w:jc w:val="both"/>
      </w:pPr>
      <w:r>
        <w:rPr>
          <w:rFonts w:ascii="仿宋_GB2312" w:hAnsi="仿宋_GB2312" w:eastAsia="仿宋_GB2312"/>
          <w:b w:val="0"/>
          <w:sz w:val="32"/>
        </w:rPr>
        <w:t>4.住房保障支出(类)86.66万元,占0.21%。</w:t>
      </w:r>
    </w:p>
    <w:p w14:paraId="6D333A83">
      <w:pPr>
        <w:spacing w:line="640" w:lineRule="exact"/>
        <w:ind w:firstLine="640"/>
        <w:jc w:val="both"/>
        <w:outlineLvl w:val="3"/>
      </w:pPr>
      <w:r>
        <w:rPr>
          <w:rFonts w:ascii="楷体_GB2312" w:hAnsi="楷体_GB2312" w:eastAsia="楷体_GB2312"/>
          <w:b/>
          <w:sz w:val="32"/>
        </w:rPr>
        <w:t>（三）一般公共预算财政拨款支出决算具体情况</w:t>
      </w:r>
    </w:p>
    <w:p w14:paraId="7AE06F81">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38.61万元，比上年决算增加17.38万元，增长81.87%,主要原因是：本年度，因机构改革，原乡村振兴局并入我局，导致退休人员增加，退休费支出增加。</w:t>
      </w:r>
    </w:p>
    <w:p w14:paraId="7B58381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119.79万元，比上年决算增加60.03万元，增长100.45%,主要原因是：本年度，因机构改革，原乡村振兴局并入我局，导致在职人员增加，养老保险缴费较上年增加。</w:t>
      </w:r>
    </w:p>
    <w:p w14:paraId="4AF2191A">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30.07万元，比上年决算增加30.07万元，增长100.00%,主要原因是：本年度，因机构改革，原乡村振兴局并入我局，导致退休人员增加，退休费支出增加。</w:t>
      </w:r>
    </w:p>
    <w:p w14:paraId="019D2C7F">
      <w:pPr>
        <w:spacing w:line="580" w:lineRule="exact"/>
        <w:ind w:firstLine="640"/>
        <w:jc w:val="both"/>
      </w:pPr>
      <w:r>
        <w:rPr>
          <w:rFonts w:ascii="仿宋_GB2312" w:hAnsi="仿宋_GB2312" w:eastAsia="仿宋_GB2312"/>
          <w:b w:val="0"/>
          <w:sz w:val="32"/>
        </w:rPr>
        <w:t>4.卫生健康支出(类)行政事业单位医疗(款)行政单位医疗(项):支出决算数为47.40万元，比上年决算增加10.37万元，增长28.00%,主要原因是：本年度，因机构改革，原乡村振兴局并入我局，导致在职人员增加，行政单位医疗支出较上年增加。</w:t>
      </w:r>
    </w:p>
    <w:p w14:paraId="6056E1B5">
      <w:pPr>
        <w:spacing w:line="580" w:lineRule="exact"/>
        <w:ind w:firstLine="640"/>
        <w:jc w:val="both"/>
      </w:pPr>
      <w:r>
        <w:rPr>
          <w:rFonts w:ascii="仿宋_GB2312" w:hAnsi="仿宋_GB2312" w:eastAsia="仿宋_GB2312"/>
          <w:b w:val="0"/>
          <w:sz w:val="32"/>
        </w:rPr>
        <w:t>5.卫生健康支出(类)行政事业单位医疗(款)事业单位医疗(项):支出决算数为4.10万元，比上年决算增加4.10万元，增长100.00%,主要原因是：本年度，因机构改革，原乡村振兴局并入我局，导致在职人员增加，事业单位医疗支出较上年增加。</w:t>
      </w:r>
    </w:p>
    <w:p w14:paraId="1DC73296">
      <w:pPr>
        <w:spacing w:line="580" w:lineRule="exact"/>
        <w:ind w:firstLine="640"/>
        <w:jc w:val="both"/>
      </w:pPr>
      <w:r>
        <w:rPr>
          <w:rFonts w:ascii="仿宋_GB2312" w:hAnsi="仿宋_GB2312" w:eastAsia="仿宋_GB2312"/>
          <w:b w:val="0"/>
          <w:sz w:val="32"/>
        </w:rPr>
        <w:t>6.卫生健康支出(类)行政事业单位医疗(款)公务员医疗补助(项):支出决算数为6.50万元，比上年决算减少0.79万元，下降10.84%,主要原因是：本年度行政在职转退休5人，导致公务员医疗补助支出减少。</w:t>
      </w:r>
    </w:p>
    <w:p w14:paraId="5AADBD3E">
      <w:pPr>
        <w:spacing w:line="580" w:lineRule="exact"/>
        <w:ind w:firstLine="640"/>
        <w:jc w:val="both"/>
      </w:pPr>
      <w:r>
        <w:rPr>
          <w:rFonts w:ascii="仿宋_GB2312" w:hAnsi="仿宋_GB2312" w:eastAsia="仿宋_GB2312"/>
          <w:b w:val="0"/>
          <w:sz w:val="32"/>
        </w:rPr>
        <w:t>7.农林水支出(类)农业农村(款)行政运行(项):支出决算数为396.72万元，比上年决算增加16.91万元，增长4.45%,主要原因是：本年行政在职人员工资调增，导致相关人员经费较上年有所增加。</w:t>
      </w:r>
    </w:p>
    <w:p w14:paraId="30F658D9">
      <w:pPr>
        <w:spacing w:line="580" w:lineRule="exact"/>
        <w:ind w:firstLine="640"/>
        <w:jc w:val="both"/>
      </w:pPr>
      <w:r>
        <w:rPr>
          <w:rFonts w:ascii="仿宋_GB2312" w:hAnsi="仿宋_GB2312" w:eastAsia="仿宋_GB2312"/>
          <w:b w:val="0"/>
          <w:sz w:val="32"/>
        </w:rPr>
        <w:t>8.农林水支出(类)农业农村(款)一般行政管理事务(项):支出决算数为3.00万元，比上年决算增加3.00万元，增长100.00%,主要原因是：本年增加英吉沙县第十一届赛杏节工作经费。</w:t>
      </w:r>
    </w:p>
    <w:p w14:paraId="2EBFB0B7">
      <w:pPr>
        <w:spacing w:line="580" w:lineRule="exact"/>
        <w:ind w:firstLine="640"/>
        <w:jc w:val="both"/>
      </w:pPr>
      <w:r>
        <w:rPr>
          <w:rFonts w:ascii="仿宋_GB2312" w:hAnsi="仿宋_GB2312" w:eastAsia="仿宋_GB2312"/>
          <w:b w:val="0"/>
          <w:sz w:val="32"/>
        </w:rPr>
        <w:t>9.农林水支出(类)农业农村(款)事业运行(项):支出决算数为304.39万元，比上年决算增加118.44万元，增长63.69%,主要原因是：本年事业在职人员工资调增，导致相关人员经费较上年有所增加。</w:t>
      </w:r>
    </w:p>
    <w:p w14:paraId="2764F21F">
      <w:pPr>
        <w:spacing w:line="580" w:lineRule="exact"/>
        <w:ind w:firstLine="640"/>
        <w:jc w:val="both"/>
      </w:pPr>
      <w:r>
        <w:rPr>
          <w:rFonts w:ascii="仿宋_GB2312" w:hAnsi="仿宋_GB2312" w:eastAsia="仿宋_GB2312"/>
          <w:b w:val="0"/>
          <w:sz w:val="32"/>
        </w:rPr>
        <w:t>10.农林水支出(类)农业农村(款)科技转化与推广服务(项):支出决算数为49.00万元，比上年决算增加49.00万元，增长100.00%,主要原因是：本年度新增2024年自治区农业科技推广与服务项目经费。</w:t>
      </w:r>
    </w:p>
    <w:p w14:paraId="53687C13">
      <w:pPr>
        <w:spacing w:line="580" w:lineRule="exact"/>
        <w:ind w:firstLine="640"/>
        <w:jc w:val="both"/>
      </w:pPr>
      <w:r>
        <w:rPr>
          <w:rFonts w:ascii="仿宋_GB2312" w:hAnsi="仿宋_GB2312" w:eastAsia="仿宋_GB2312"/>
          <w:b w:val="0"/>
          <w:sz w:val="32"/>
        </w:rPr>
        <w:t>11.农林水支出(类)农业农村(款)农产品质量安全(项):支出决算数为0.00万元，比上年决算减少0.50万元，下降100.00%,主要原因是：本年度减少农产品检测中心工作经费。</w:t>
      </w:r>
    </w:p>
    <w:p w14:paraId="727182D9">
      <w:pPr>
        <w:spacing w:line="580" w:lineRule="exact"/>
        <w:ind w:firstLine="640"/>
        <w:jc w:val="both"/>
      </w:pPr>
      <w:r>
        <w:rPr>
          <w:rFonts w:ascii="仿宋_GB2312" w:hAnsi="仿宋_GB2312" w:eastAsia="仿宋_GB2312"/>
          <w:b w:val="0"/>
          <w:sz w:val="32"/>
        </w:rPr>
        <w:t>12.农林水支出(类)农业农村(款)防灾救灾(项):支出决算数为8.90万元，比上年决算增加8.90万元，增长100.00%,主要原因是：本年度增加农业生产救灾（第四批）项目支出资金。</w:t>
      </w:r>
    </w:p>
    <w:p w14:paraId="4CA34B25">
      <w:pPr>
        <w:spacing w:line="580" w:lineRule="exact"/>
        <w:ind w:firstLine="640"/>
        <w:jc w:val="both"/>
      </w:pPr>
      <w:r>
        <w:rPr>
          <w:rFonts w:ascii="仿宋_GB2312" w:hAnsi="仿宋_GB2312" w:eastAsia="仿宋_GB2312"/>
          <w:b w:val="0"/>
          <w:sz w:val="32"/>
        </w:rPr>
        <w:t>13.农林水支出(类)农业农村(款)稳定农民收入补贴(项):支出决算数为4,913.64万元，比上年决算增加4,913.64万元，增长100.00%,主要原因是：本年度增加耕地力保护补贴项目。</w:t>
      </w:r>
    </w:p>
    <w:p w14:paraId="47A6D089">
      <w:pPr>
        <w:spacing w:line="580" w:lineRule="exact"/>
        <w:ind w:firstLine="640"/>
        <w:jc w:val="both"/>
      </w:pPr>
      <w:r>
        <w:rPr>
          <w:rFonts w:ascii="仿宋_GB2312" w:hAnsi="仿宋_GB2312" w:eastAsia="仿宋_GB2312"/>
          <w:b w:val="0"/>
          <w:sz w:val="32"/>
        </w:rPr>
        <w:t>14.农林水支出(类)农业农村(款)农业生产发展(项):支出决算数为534.61万元，比上年决算减少4,087.48万元，下降88.43%,主要原因是：本年度农业生产发展类项目大幅减少，减少设施产业园建设项目、林果发展基础设施建设项目、林果育苗项目。</w:t>
      </w:r>
    </w:p>
    <w:p w14:paraId="2FE6D2E8">
      <w:pPr>
        <w:spacing w:line="580" w:lineRule="exact"/>
        <w:ind w:firstLine="640"/>
        <w:jc w:val="both"/>
      </w:pPr>
      <w:r>
        <w:rPr>
          <w:rFonts w:ascii="仿宋_GB2312" w:hAnsi="仿宋_GB2312" w:eastAsia="仿宋_GB2312"/>
          <w:b w:val="0"/>
          <w:sz w:val="32"/>
        </w:rPr>
        <w:t>15.农林水支出(类)农业农村(款)农村合作经济(项):支出决算数为55.00万元，比上年决算增加55.00万元，增长100.00%,主要原因是：本年度新增粮棉油单产主体提升项目。</w:t>
      </w:r>
    </w:p>
    <w:p w14:paraId="66005A35">
      <w:pPr>
        <w:spacing w:line="580" w:lineRule="exact"/>
        <w:ind w:firstLine="640"/>
        <w:jc w:val="both"/>
      </w:pPr>
      <w:r>
        <w:rPr>
          <w:rFonts w:ascii="仿宋_GB2312" w:hAnsi="仿宋_GB2312" w:eastAsia="仿宋_GB2312"/>
          <w:b w:val="0"/>
          <w:sz w:val="32"/>
        </w:rPr>
        <w:t>16.农林水支出(类)农业农村(款)农产品加工与促销(项):支出决算数为0.00万元，比上年决算减少68.33万元，下降100.00%,主要原因是：本年度减少冷藏库建设项目。</w:t>
      </w:r>
    </w:p>
    <w:p w14:paraId="1A201FAD">
      <w:pPr>
        <w:spacing w:line="580" w:lineRule="exact"/>
        <w:ind w:firstLine="640"/>
        <w:jc w:val="both"/>
      </w:pPr>
      <w:r>
        <w:rPr>
          <w:rFonts w:ascii="仿宋_GB2312" w:hAnsi="仿宋_GB2312" w:eastAsia="仿宋_GB2312"/>
          <w:b w:val="0"/>
          <w:sz w:val="32"/>
        </w:rPr>
        <w:t>17.农林水支出(类)农业农村(款)农业生态资源保护(项):支出决算数为659.65万元，比上年决算增加649.80万元，增长6,596.</w:t>
      </w:r>
      <w:r>
        <w:rPr>
          <w:rFonts w:hint="eastAsia" w:ascii="仿宋_GB2312" w:hAnsi="仿宋_GB2312" w:eastAsia="仿宋_GB2312"/>
          <w:b w:val="0"/>
          <w:sz w:val="32"/>
          <w:lang w:eastAsia="zh-CN"/>
        </w:rPr>
        <w:t>51</w:t>
      </w:r>
      <w:r>
        <w:rPr>
          <w:rFonts w:ascii="仿宋_GB2312" w:hAnsi="仿宋_GB2312" w:eastAsia="仿宋_GB2312"/>
          <w:b w:val="0"/>
          <w:sz w:val="32"/>
        </w:rPr>
        <w:t>%,主要原因是：本年度新增克孜勒乡优质棉基地建设项目。</w:t>
      </w:r>
    </w:p>
    <w:p w14:paraId="09C3F094">
      <w:pPr>
        <w:spacing w:line="580" w:lineRule="exact"/>
        <w:ind w:firstLine="640"/>
        <w:jc w:val="both"/>
      </w:pPr>
      <w:r>
        <w:rPr>
          <w:rFonts w:ascii="仿宋_GB2312" w:hAnsi="仿宋_GB2312" w:eastAsia="仿宋_GB2312"/>
          <w:b w:val="0"/>
          <w:sz w:val="32"/>
        </w:rPr>
        <w:t>18.农林水支出(类)农业农村(款)耕地建设与利用(项):支出决算数为7,904.47万元，比上年决算增加7,592.56万元，增长2,434.21%,主要原因是：本年度高标准农田建设项目资金增加。</w:t>
      </w:r>
    </w:p>
    <w:p w14:paraId="37C4DD15">
      <w:pPr>
        <w:spacing w:line="580" w:lineRule="exact"/>
        <w:ind w:firstLine="640"/>
        <w:jc w:val="both"/>
      </w:pPr>
      <w:r>
        <w:rPr>
          <w:rFonts w:ascii="仿宋_GB2312" w:hAnsi="仿宋_GB2312" w:eastAsia="仿宋_GB2312"/>
          <w:b w:val="0"/>
          <w:sz w:val="32"/>
        </w:rPr>
        <w:t>19.农林水支出(类)水利(款)水土保持(项):支出决算数为0.00万元，比上年决算减少27.17万元，下降100.00%,主要原因是：本年度未发生水土保持补偿费。</w:t>
      </w:r>
    </w:p>
    <w:p w14:paraId="74D572FC">
      <w:pPr>
        <w:spacing w:line="580" w:lineRule="exact"/>
        <w:ind w:firstLine="640"/>
        <w:jc w:val="both"/>
      </w:pPr>
      <w:r>
        <w:rPr>
          <w:rFonts w:ascii="仿宋_GB2312" w:hAnsi="仿宋_GB2312" w:eastAsia="仿宋_GB2312"/>
          <w:b w:val="0"/>
          <w:sz w:val="32"/>
        </w:rPr>
        <w:t>20.农林水支出(类)巩固脱贫攻坚成果衔接乡村振兴(款)行政运行(项):支出决算数为137.65万元，比上年决算增加137.65万元，增长100.00%,主要原因是：本年度因机构改革，原乡村振兴局并入我局，导致在职人员增加，行政运行经费支出增加。</w:t>
      </w:r>
    </w:p>
    <w:p w14:paraId="1A8096FE">
      <w:pPr>
        <w:spacing w:line="580" w:lineRule="exact"/>
        <w:ind w:firstLine="640"/>
        <w:jc w:val="both"/>
      </w:pPr>
      <w:r>
        <w:rPr>
          <w:rFonts w:ascii="仿宋_GB2312" w:hAnsi="仿宋_GB2312" w:eastAsia="仿宋_GB2312"/>
          <w:b w:val="0"/>
          <w:sz w:val="32"/>
        </w:rPr>
        <w:t>21.农林水支出(类)巩固脱贫攻坚成果衔接乡村振兴(款)生产发展(项):支出决算数为20,856.53万元，比上年决算增加2,938.22万元，增长16.40%,主要原因是：本年度，原乡村振兴局并入我局，新增脱贫劳动力公益性岗位聘用费用补助、脱贫劳动力外出劳动力交通补助、设施农业奖补、特色种植奖补资金等。</w:t>
      </w:r>
    </w:p>
    <w:p w14:paraId="3A3163CF">
      <w:pPr>
        <w:spacing w:line="580" w:lineRule="exact"/>
        <w:ind w:firstLine="640"/>
        <w:jc w:val="both"/>
      </w:pPr>
      <w:r>
        <w:rPr>
          <w:rFonts w:ascii="仿宋_GB2312" w:hAnsi="仿宋_GB2312" w:eastAsia="仿宋_GB2312"/>
          <w:b w:val="0"/>
          <w:sz w:val="32"/>
        </w:rPr>
        <w:t>22.农林水支出(类)巩固脱贫攻坚成果衔接乡村振兴(款)贷款奖补和贴息(项):支出决算数为2,138.12万元，比上年决算增加2,138.12万元，增长100.00%,主要原因是：本年度科目调整，小额信贷贴息项目由支持农村金融机构科目、其他支出科目调整至贷款奖补和贴息科目，导致经费增加。</w:t>
      </w:r>
    </w:p>
    <w:p w14:paraId="03C60C37">
      <w:pPr>
        <w:spacing w:line="580" w:lineRule="exact"/>
        <w:ind w:firstLine="640"/>
        <w:jc w:val="both"/>
      </w:pPr>
      <w:r>
        <w:rPr>
          <w:rFonts w:ascii="仿宋_GB2312" w:hAnsi="仿宋_GB2312" w:eastAsia="仿宋_GB2312"/>
          <w:b w:val="0"/>
          <w:sz w:val="32"/>
        </w:rPr>
        <w:t>23.农林水支出(类)巩固脱贫攻坚成果衔接乡村振兴(款)事业运行(项):支出决算数为173.78万元，比上年决算增加173.78万元，增长100.00%,主要原因是：本年度，因机构改革，原乡村振兴局并入我局，导致在职人员</w:t>
      </w:r>
      <w:r>
        <w:rPr>
          <w:rFonts w:hint="eastAsia" w:ascii="仿宋_GB2312" w:hAnsi="仿宋_GB2312" w:eastAsia="仿宋_GB2312"/>
          <w:b w:val="0"/>
          <w:sz w:val="32"/>
          <w:lang w:val="en-US" w:eastAsia="zh-CN"/>
        </w:rPr>
        <w:t>增加</w:t>
      </w:r>
      <w:r>
        <w:rPr>
          <w:rFonts w:ascii="仿宋_GB2312" w:hAnsi="仿宋_GB2312" w:eastAsia="仿宋_GB2312"/>
          <w:b w:val="0"/>
          <w:sz w:val="32"/>
        </w:rPr>
        <w:t>，事业运行经费支出增加。</w:t>
      </w:r>
    </w:p>
    <w:p w14:paraId="49CEB4A6">
      <w:pPr>
        <w:spacing w:line="580" w:lineRule="exact"/>
        <w:ind w:firstLine="640"/>
        <w:jc w:val="both"/>
      </w:pPr>
      <w:r>
        <w:rPr>
          <w:rFonts w:ascii="仿宋_GB2312" w:hAnsi="仿宋_GB2312" w:eastAsia="仿宋_GB2312"/>
          <w:b w:val="0"/>
          <w:sz w:val="32"/>
        </w:rPr>
        <w:t>24.农林水支出(类)普惠金融发展支出(款)支持农村金融机构(项):支出决算数为0.00万元，比上年决算减少18.44万元，下降100.00%,主要原因是：本年度科目调整，小额信贷贴息项目由支持农村金融机构科目调整至贷款奖补和贴息科目，导致经费减少。</w:t>
      </w:r>
    </w:p>
    <w:p w14:paraId="3265B5E2">
      <w:pPr>
        <w:spacing w:line="580" w:lineRule="exact"/>
        <w:ind w:firstLine="640"/>
        <w:jc w:val="both"/>
      </w:pPr>
      <w:r>
        <w:rPr>
          <w:rFonts w:ascii="仿宋_GB2312" w:hAnsi="仿宋_GB2312" w:eastAsia="仿宋_GB2312"/>
          <w:b w:val="0"/>
          <w:sz w:val="32"/>
        </w:rPr>
        <w:t>25.农林水支出(类)普惠金融发展支出(款)农业保险保费补贴(项):支出决算数为1,967.35万元，比上年决算增加756.38万元，增长62.46%,主要原因是：本年农业保险保费补贴增加。</w:t>
      </w:r>
    </w:p>
    <w:p w14:paraId="40D5DC88">
      <w:pPr>
        <w:spacing w:line="580" w:lineRule="exact"/>
        <w:ind w:firstLine="640"/>
        <w:jc w:val="both"/>
      </w:pPr>
      <w:r>
        <w:rPr>
          <w:rFonts w:ascii="仿宋_GB2312" w:hAnsi="仿宋_GB2312" w:eastAsia="仿宋_GB2312"/>
          <w:b w:val="0"/>
          <w:sz w:val="32"/>
        </w:rPr>
        <w:t>26.住房保障支出(类)住房改革支出(款)住房公积金(项):支出决算数为86.66万元，比上年决算增加31.63万元，增长57.48%,主要原因是：本年度因机构改革，原乡村振兴局并入</w:t>
      </w:r>
      <w:r>
        <w:rPr>
          <w:rFonts w:hint="eastAsia" w:ascii="仿宋_GB2312" w:hAnsi="仿宋_GB2312" w:eastAsia="仿宋_GB2312"/>
          <w:b w:val="0"/>
          <w:sz w:val="32"/>
          <w:lang w:eastAsia="zh-CN"/>
        </w:rPr>
        <w:t>本单位</w:t>
      </w:r>
      <w:r>
        <w:rPr>
          <w:rFonts w:ascii="仿宋_GB2312" w:hAnsi="仿宋_GB2312" w:eastAsia="仿宋_GB2312"/>
          <w:b w:val="0"/>
          <w:sz w:val="32"/>
        </w:rPr>
        <w:t>，在职人员增加，住房公积金支出较上年增加。</w:t>
      </w:r>
    </w:p>
    <w:p w14:paraId="2A187EB1">
      <w:pPr>
        <w:spacing w:line="580" w:lineRule="exact"/>
        <w:ind w:firstLine="640"/>
        <w:jc w:val="both"/>
      </w:pPr>
      <w:r>
        <w:rPr>
          <w:rFonts w:ascii="仿宋_GB2312" w:hAnsi="仿宋_GB2312" w:eastAsia="仿宋_GB2312"/>
          <w:b w:val="0"/>
          <w:sz w:val="32"/>
        </w:rPr>
        <w:t>27.其他支出(类)其他支出(款)其他支出(项):支出决算数为0.00万元，比上年决算减少629.19万元，下降100.00%,主要原因是：本年度科目调整，小额信贷贴息项目调整至贷款奖补和贴息，导致经费减少。</w:t>
      </w:r>
    </w:p>
    <w:p w14:paraId="5CA39918">
      <w:pPr>
        <w:spacing w:line="640" w:lineRule="exact"/>
        <w:ind w:firstLine="640"/>
        <w:jc w:val="both"/>
        <w:outlineLvl w:val="2"/>
      </w:pPr>
      <w:r>
        <w:rPr>
          <w:rFonts w:ascii="黑体" w:hAnsi="黑体" w:eastAsia="黑体"/>
          <w:sz w:val="32"/>
        </w:rPr>
        <w:t>六、一般公共预算财政拨款基本支出决算情况说明</w:t>
      </w:r>
    </w:p>
    <w:p w14:paraId="6F946060">
      <w:pPr>
        <w:spacing w:line="580" w:lineRule="exact"/>
        <w:ind w:firstLine="640"/>
        <w:jc w:val="both"/>
      </w:pPr>
      <w:r>
        <w:rPr>
          <w:rFonts w:ascii="仿宋_GB2312" w:hAnsi="仿宋_GB2312" w:eastAsia="仿宋_GB2312"/>
          <w:b w:val="0"/>
          <w:sz w:val="32"/>
        </w:rPr>
        <w:t>2024年度一般公共预算财政拨款基本支出1,345.67万元，其中：</w:t>
      </w:r>
      <w:r>
        <w:rPr>
          <w:rFonts w:ascii="仿宋_GB2312" w:hAnsi="仿宋_GB2312" w:eastAsia="仿宋_GB2312"/>
          <w:b/>
          <w:sz w:val="32"/>
        </w:rPr>
        <w:t>人员经费1,305.36万元，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61980B4A">
      <w:pPr>
        <w:spacing w:line="580" w:lineRule="exact"/>
        <w:ind w:firstLine="640"/>
        <w:jc w:val="both"/>
      </w:pPr>
      <w:r>
        <w:rPr>
          <w:rFonts w:ascii="仿宋_GB2312" w:hAnsi="仿宋_GB2312" w:eastAsia="仿宋_GB2312"/>
          <w:b/>
          <w:sz w:val="32"/>
        </w:rPr>
        <w:t>公用经费40.31万元，</w:t>
      </w:r>
      <w:r>
        <w:rPr>
          <w:rFonts w:ascii="仿宋_GB2312" w:hAnsi="仿宋_GB2312" w:eastAsia="仿宋_GB2312"/>
          <w:b w:val="0"/>
          <w:sz w:val="32"/>
        </w:rPr>
        <w:t>包括：办公费、水费、电费、邮电费、取暖费、差旅费、公务用车运行维护费。</w:t>
      </w:r>
    </w:p>
    <w:p w14:paraId="13827B1E">
      <w:pPr>
        <w:spacing w:line="640" w:lineRule="exact"/>
        <w:ind w:firstLine="640"/>
        <w:jc w:val="both"/>
        <w:outlineLvl w:val="2"/>
      </w:pPr>
      <w:r>
        <w:rPr>
          <w:rFonts w:ascii="黑体" w:hAnsi="黑体" w:eastAsia="黑体"/>
          <w:sz w:val="32"/>
        </w:rPr>
        <w:t>七、政府性基金预算财政拨款收入支出决算情况说明</w:t>
      </w:r>
    </w:p>
    <w:p w14:paraId="6B34C9F3">
      <w:pPr>
        <w:spacing w:line="580" w:lineRule="exact"/>
        <w:ind w:firstLine="640"/>
        <w:jc w:val="both"/>
      </w:pPr>
      <w:r>
        <w:rPr>
          <w:rFonts w:ascii="仿宋_GB2312" w:hAnsi="仿宋_GB2312" w:eastAsia="仿宋_GB2312"/>
          <w:b/>
          <w:sz w:val="32"/>
        </w:rPr>
        <w:t>2024年度政府性基金预算财政拨款收入总计592.17万元，</w:t>
      </w:r>
      <w:r>
        <w:rPr>
          <w:rFonts w:ascii="仿宋_GB2312" w:hAnsi="仿宋_GB2312" w:eastAsia="仿宋_GB2312"/>
          <w:b w:val="0"/>
          <w:sz w:val="32"/>
        </w:rPr>
        <w:t>其中：年初结转和结余0.00万元，本年收入592.17万元。</w:t>
      </w:r>
      <w:r>
        <w:rPr>
          <w:rFonts w:ascii="仿宋_GB2312" w:hAnsi="仿宋_GB2312" w:eastAsia="仿宋_GB2312"/>
          <w:b/>
          <w:sz w:val="32"/>
        </w:rPr>
        <w:t>政府性基金预算财政拨款支出总计592.17万元，</w:t>
      </w:r>
      <w:r>
        <w:rPr>
          <w:rFonts w:ascii="仿宋_GB2312" w:hAnsi="仿宋_GB2312" w:eastAsia="仿宋_GB2312"/>
          <w:b w:val="0"/>
          <w:sz w:val="32"/>
        </w:rPr>
        <w:t>其中：年末结转和结余0.00万元，本年支出592.17万元。</w:t>
      </w:r>
    </w:p>
    <w:p w14:paraId="430FD01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增加569.17万元，增长2,474.65%，主要原因是：本年度新增英吉沙县第三次全国土壤普查、2024年农村家庭财产保险项目支出。</w:t>
      </w:r>
      <w:r>
        <w:rPr>
          <w:rFonts w:ascii="仿宋_GB2312" w:hAnsi="仿宋_GB2312" w:eastAsia="仿宋_GB2312"/>
          <w:b/>
          <w:sz w:val="32"/>
        </w:rPr>
        <w:t>与年初预算相比，</w:t>
      </w:r>
      <w:r>
        <w:rPr>
          <w:rFonts w:ascii="仿宋_GB2312" w:hAnsi="仿宋_GB2312" w:eastAsia="仿宋_GB2312"/>
          <w:b w:val="0"/>
          <w:sz w:val="32"/>
        </w:rPr>
        <w:t>年初预算数0.00万元，决算数592.17万元，预决算差异率100.00%，主要原因是：年中追加英吉沙县第三次全国土壤普查、2024年农村家庭财产保险项目支出，导致预决算存在差异。</w:t>
      </w:r>
    </w:p>
    <w:p w14:paraId="2016DB96">
      <w:pPr>
        <w:spacing w:line="580" w:lineRule="exact"/>
        <w:ind w:firstLine="640"/>
        <w:jc w:val="both"/>
      </w:pPr>
      <w:r>
        <w:rPr>
          <w:rFonts w:ascii="仿宋_GB2312" w:hAnsi="仿宋_GB2312" w:eastAsia="仿宋_GB2312"/>
          <w:b w:val="0"/>
          <w:sz w:val="32"/>
        </w:rPr>
        <w:t>政府性基金预算财政拨款支出592.17万元。</w:t>
      </w:r>
    </w:p>
    <w:p w14:paraId="2068EA78">
      <w:pPr>
        <w:spacing w:line="580" w:lineRule="exact"/>
        <w:ind w:firstLine="640"/>
        <w:jc w:val="both"/>
      </w:pPr>
      <w:r>
        <w:rPr>
          <w:rFonts w:ascii="仿宋_GB2312" w:hAnsi="仿宋_GB2312" w:eastAsia="仿宋_GB2312"/>
          <w:b w:val="0"/>
          <w:sz w:val="32"/>
        </w:rPr>
        <w:t>1.城乡社区支出(类)国有土地使用权出让收入安排的支出(款)农业生产发展支出(项):支出决算数为341.25万元，比上年决算增加341.25万元，增长100.00%,主要原因是：本年度新增政府性基金用于第三次</w:t>
      </w:r>
      <w:r>
        <w:rPr>
          <w:rFonts w:hint="eastAsia" w:ascii="仿宋_GB2312" w:hAnsi="仿宋_GB2312" w:eastAsia="仿宋_GB2312"/>
          <w:b w:val="0"/>
          <w:sz w:val="32"/>
          <w:lang w:val="en-US" w:eastAsia="zh-CN"/>
        </w:rPr>
        <w:t>全国</w:t>
      </w:r>
      <w:r>
        <w:rPr>
          <w:rFonts w:ascii="仿宋_GB2312" w:hAnsi="仿宋_GB2312" w:eastAsia="仿宋_GB2312"/>
          <w:b w:val="0"/>
          <w:sz w:val="32"/>
        </w:rPr>
        <w:t>土壤普查支出。</w:t>
      </w:r>
    </w:p>
    <w:p w14:paraId="3C429C54">
      <w:pPr>
        <w:spacing w:line="580" w:lineRule="exact"/>
        <w:ind w:firstLine="640"/>
        <w:jc w:val="both"/>
      </w:pPr>
      <w:r>
        <w:rPr>
          <w:rFonts w:ascii="仿宋_GB2312" w:hAnsi="仿宋_GB2312" w:eastAsia="仿宋_GB2312"/>
          <w:b w:val="0"/>
          <w:sz w:val="32"/>
        </w:rPr>
        <w:t>2.城乡社区支出(类)国有土地使用权出让收入安排的支出(款)农村社会事业支出(项):支出决算数为250.92万元，比上年决算增加250.92万元，增长100.00%,主要原因是：本年度新增政府性基金用于农村家庭财产保险支出。</w:t>
      </w:r>
    </w:p>
    <w:p w14:paraId="28377344">
      <w:pPr>
        <w:spacing w:line="580" w:lineRule="exact"/>
        <w:ind w:firstLine="640"/>
        <w:jc w:val="both"/>
      </w:pPr>
      <w:r>
        <w:rPr>
          <w:rFonts w:ascii="仿宋_GB2312" w:hAnsi="仿宋_GB2312" w:eastAsia="仿宋_GB2312"/>
          <w:b w:val="0"/>
          <w:sz w:val="32"/>
        </w:rPr>
        <w:t>3.其他支出(类)彩票公益金安排的支出(款)用于巩固脱贫攻坚成果衔接乡村振兴的彩票公益金支出(项):支出决算数为0.00万元，比上年决算减少23.00万元，下降100.00%,主要原因是：本年度减少英吉沙县设施产业园（一期）建设项目。</w:t>
      </w:r>
    </w:p>
    <w:p w14:paraId="46B8F441">
      <w:pPr>
        <w:spacing w:line="640" w:lineRule="exact"/>
        <w:ind w:firstLine="640"/>
        <w:jc w:val="both"/>
        <w:outlineLvl w:val="2"/>
      </w:pPr>
      <w:r>
        <w:rPr>
          <w:rFonts w:ascii="黑体" w:hAnsi="黑体" w:eastAsia="黑体"/>
          <w:sz w:val="32"/>
        </w:rPr>
        <w:t>八、国有资本经营预算财政拨款收入支出决算情况说明</w:t>
      </w:r>
    </w:p>
    <w:p w14:paraId="0127689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EEF672B">
      <w:pPr>
        <w:spacing w:line="640" w:lineRule="exact"/>
        <w:ind w:firstLine="640"/>
        <w:jc w:val="both"/>
        <w:outlineLvl w:val="2"/>
      </w:pPr>
      <w:r>
        <w:rPr>
          <w:rFonts w:ascii="黑体" w:hAnsi="黑体" w:eastAsia="黑体"/>
          <w:sz w:val="32"/>
        </w:rPr>
        <w:t>九、财政拨款“三公”经费支出决算情况说明</w:t>
      </w:r>
    </w:p>
    <w:p w14:paraId="2F44C88D">
      <w:pPr>
        <w:spacing w:line="580" w:lineRule="exact"/>
        <w:ind w:firstLine="640"/>
        <w:jc w:val="both"/>
      </w:pPr>
      <w:r>
        <w:rPr>
          <w:rFonts w:ascii="仿宋_GB2312" w:hAnsi="仿宋_GB2312" w:eastAsia="仿宋_GB2312"/>
          <w:b/>
          <w:sz w:val="32"/>
        </w:rPr>
        <w:t>2024年度财政拨款“三公”经费支出2.10万元，</w:t>
      </w:r>
      <w:r>
        <w:rPr>
          <w:rFonts w:ascii="仿宋_GB2312" w:hAnsi="仿宋_GB2312" w:eastAsia="仿宋_GB2312"/>
          <w:b w:val="0"/>
          <w:sz w:val="32"/>
        </w:rPr>
        <w:t>比上年增加0.10万元，增长5.00%，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2.10万元，占100.00%，比上年增加0.10万元，增长5.00%，主要原因是：本单位公务用车日渐老化，维修维护成本增加，导致公务用车运行维护费较上年增加。公务接待费支出0.00万元，占0.00%，比上年增加0.00万元，增长0.00%，主要原因是：2023年与2024年均未安排公务接待费支出。</w:t>
      </w:r>
    </w:p>
    <w:p w14:paraId="1BFFEA44">
      <w:pPr>
        <w:spacing w:line="580" w:lineRule="exact"/>
        <w:ind w:firstLine="640"/>
        <w:jc w:val="both"/>
      </w:pPr>
      <w:r>
        <w:rPr>
          <w:rFonts w:ascii="仿宋_GB2312" w:hAnsi="仿宋_GB2312" w:eastAsia="仿宋_GB2312"/>
          <w:b/>
          <w:sz w:val="32"/>
        </w:rPr>
        <w:t>具体情况如下：</w:t>
      </w:r>
    </w:p>
    <w:p w14:paraId="21C5F96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277934E">
      <w:pPr>
        <w:spacing w:line="580" w:lineRule="exact"/>
        <w:ind w:firstLine="640"/>
        <w:jc w:val="both"/>
      </w:pPr>
      <w:r>
        <w:rPr>
          <w:rFonts w:ascii="仿宋_GB2312" w:hAnsi="仿宋_GB2312" w:eastAsia="仿宋_GB2312"/>
          <w:b w:val="0"/>
          <w:sz w:val="32"/>
        </w:rPr>
        <w:t>公务用车购置及运行维护费2.10万元，其中：公务用车购置费0.00万元，公务用车运行维护费2.10万元。公务用车运行维护费开支内容包括公务车加油费、维修费、审验费、保险费等。公务用车购置数0辆，公务用车保有量2辆。国有资产占用情况中固定资产车辆5辆，与公务用车保有量差异原因是：差异车辆为一般业务用车，预算未安排公务用车运行维护费。</w:t>
      </w:r>
    </w:p>
    <w:p w14:paraId="6160F96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529AB0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2.10万元，决算数2.10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2.10万元，决算数2.10万元，预决算差异率0.00%，主要原因是：严格按照预算执行，预决算无差异。公务接待费全年预算数0.00万元，决算数0.00万元，预决算差异率0.00%，主要原因是：本单位无公务接待费。</w:t>
      </w:r>
    </w:p>
    <w:p w14:paraId="6AE2A4BA">
      <w:pPr>
        <w:spacing w:line="640" w:lineRule="exact"/>
        <w:ind w:firstLine="640"/>
        <w:jc w:val="both"/>
        <w:outlineLvl w:val="2"/>
      </w:pPr>
      <w:r>
        <w:rPr>
          <w:rFonts w:ascii="黑体" w:hAnsi="黑体" w:eastAsia="黑体"/>
          <w:sz w:val="32"/>
        </w:rPr>
        <w:t>十、其他重要事项的情况说明</w:t>
      </w:r>
    </w:p>
    <w:p w14:paraId="5F7EFF42">
      <w:pPr>
        <w:spacing w:line="640" w:lineRule="exact"/>
        <w:ind w:firstLine="640"/>
        <w:jc w:val="both"/>
        <w:outlineLvl w:val="3"/>
      </w:pPr>
      <w:r>
        <w:rPr>
          <w:rFonts w:ascii="楷体_GB2312" w:hAnsi="楷体_GB2312" w:eastAsia="楷体_GB2312"/>
          <w:b/>
          <w:sz w:val="32"/>
        </w:rPr>
        <w:t>（一）机关运行经费及公用经费支出情况</w:t>
      </w:r>
    </w:p>
    <w:p w14:paraId="0261C605">
      <w:pPr>
        <w:spacing w:line="580" w:lineRule="exact"/>
        <w:ind w:firstLine="640"/>
        <w:jc w:val="both"/>
      </w:pPr>
      <w:r>
        <w:rPr>
          <w:rFonts w:ascii="仿宋_GB2312" w:hAnsi="仿宋_GB2312" w:eastAsia="仿宋_GB2312"/>
          <w:b w:val="0"/>
          <w:sz w:val="32"/>
        </w:rPr>
        <w:t>2024年度英吉沙县农业农村局（行政单位和参照公务员法管理事业单位）机关运行经费支出40.31万元，比上年增加6.22万元，增长18.25%，主要原因是：本年度</w:t>
      </w:r>
      <w:r>
        <w:rPr>
          <w:rFonts w:hint="eastAsia" w:ascii="仿宋_GB2312" w:hAnsi="仿宋_GB2312" w:eastAsia="仿宋_GB2312"/>
          <w:b w:val="0"/>
          <w:sz w:val="32"/>
          <w:lang w:val="en-US" w:eastAsia="zh-CN"/>
        </w:rPr>
        <w:t>机构改革，</w:t>
      </w:r>
      <w:r>
        <w:rPr>
          <w:rFonts w:ascii="仿宋_GB2312" w:hAnsi="仿宋_GB2312" w:eastAsia="仿宋_GB2312"/>
          <w:b w:val="0"/>
          <w:sz w:val="32"/>
        </w:rPr>
        <w:t>原乡村振兴局</w:t>
      </w:r>
      <w:r>
        <w:rPr>
          <w:rFonts w:hint="eastAsia" w:ascii="仿宋_GB2312" w:hAnsi="仿宋_GB2312" w:eastAsia="仿宋_GB2312"/>
          <w:b w:val="0"/>
          <w:sz w:val="32"/>
          <w:lang w:val="en-US" w:eastAsia="zh-CN"/>
        </w:rPr>
        <w:t>合并至本单位，</w:t>
      </w:r>
      <w:r>
        <w:rPr>
          <w:rFonts w:ascii="仿宋_GB2312" w:hAnsi="仿宋_GB2312" w:eastAsia="仿宋_GB2312"/>
          <w:b w:val="0"/>
          <w:sz w:val="32"/>
        </w:rPr>
        <w:t>办公经费</w:t>
      </w:r>
      <w:r>
        <w:rPr>
          <w:rFonts w:hint="eastAsia" w:ascii="仿宋_GB2312" w:hAnsi="仿宋_GB2312" w:eastAsia="仿宋_GB2312"/>
          <w:b w:val="0"/>
          <w:sz w:val="32"/>
          <w:lang w:val="en-US" w:eastAsia="zh-CN"/>
        </w:rPr>
        <w:t>支出增加</w:t>
      </w:r>
      <w:r>
        <w:rPr>
          <w:rFonts w:ascii="仿宋_GB2312" w:hAnsi="仿宋_GB2312" w:eastAsia="仿宋_GB2312"/>
          <w:b w:val="0"/>
          <w:sz w:val="32"/>
        </w:rPr>
        <w:t>，导致机关运行经费增加。</w:t>
      </w:r>
    </w:p>
    <w:p w14:paraId="7058494D">
      <w:pPr>
        <w:spacing w:line="640" w:lineRule="exact"/>
        <w:ind w:firstLine="640"/>
        <w:jc w:val="both"/>
        <w:outlineLvl w:val="3"/>
      </w:pPr>
      <w:r>
        <w:rPr>
          <w:rFonts w:ascii="楷体_GB2312" w:hAnsi="楷体_GB2312" w:eastAsia="楷体_GB2312"/>
          <w:b/>
          <w:sz w:val="32"/>
        </w:rPr>
        <w:t>（二）政府采购情况</w:t>
      </w:r>
    </w:p>
    <w:p w14:paraId="32248969">
      <w:pPr>
        <w:spacing w:line="580" w:lineRule="exact"/>
        <w:ind w:firstLine="640"/>
        <w:jc w:val="both"/>
      </w:pPr>
      <w:r>
        <w:rPr>
          <w:rFonts w:ascii="仿宋_GB2312" w:hAnsi="仿宋_GB2312" w:eastAsia="仿宋_GB2312"/>
          <w:b w:val="0"/>
          <w:sz w:val="32"/>
        </w:rPr>
        <w:t>2024年度政府采购支出总额7,603.39万元，其中：政府采购货物支出7,164.59万元、政府采购工程支出0.00万元、政府采购服务支出438.80万元。</w:t>
      </w:r>
    </w:p>
    <w:p w14:paraId="04478B77">
      <w:pPr>
        <w:spacing w:line="580" w:lineRule="exact"/>
        <w:ind w:firstLine="640"/>
        <w:jc w:val="both"/>
      </w:pPr>
      <w:r>
        <w:rPr>
          <w:rFonts w:ascii="仿宋_GB2312" w:hAnsi="仿宋_GB2312" w:eastAsia="仿宋_GB2312"/>
          <w:b w:val="0"/>
          <w:sz w:val="32"/>
        </w:rPr>
        <w:t>授予中小企业合同金额7,472.23万元，占政府采购支出总额的98.27%，其中：授予小微企业合同金额6,789.51万元，占政府采购支出总额的89.30%。</w:t>
      </w:r>
    </w:p>
    <w:p w14:paraId="00F6F6CB">
      <w:pPr>
        <w:spacing w:line="640" w:lineRule="exact"/>
        <w:ind w:firstLine="640"/>
        <w:jc w:val="both"/>
        <w:outlineLvl w:val="3"/>
      </w:pPr>
      <w:r>
        <w:rPr>
          <w:rFonts w:ascii="楷体_GB2312" w:hAnsi="楷体_GB2312" w:eastAsia="楷体_GB2312"/>
          <w:b/>
          <w:sz w:val="32"/>
        </w:rPr>
        <w:t>（三）国有资产占用情况说明</w:t>
      </w:r>
    </w:p>
    <w:p w14:paraId="1C96081F">
      <w:pPr>
        <w:spacing w:line="580" w:lineRule="exact"/>
        <w:ind w:firstLine="640"/>
        <w:jc w:val="both"/>
      </w:pPr>
      <w:r>
        <w:rPr>
          <w:rFonts w:ascii="仿宋_GB2312" w:hAnsi="仿宋_GB2312" w:eastAsia="仿宋_GB2312"/>
          <w:b w:val="0"/>
          <w:sz w:val="32"/>
        </w:rPr>
        <w:t>截至2024年12月31日，房屋5,462.40平方米，价值827.90万元。车辆5辆，价值64.71万元，其中：副部（省）级及以上领导用车0辆、主要负责人用车0辆、机要通信用车0辆、应急保障用车0辆、执法执勤用车0辆、特种专业技术用车0辆、离退休干部服务用车0辆、其他用车5辆，其他用车主要是：一般公务用车和单位业务用车。单价100万元（含）以上设备（不含车辆）0台（套）。</w:t>
      </w:r>
    </w:p>
    <w:p w14:paraId="45823501">
      <w:pPr>
        <w:spacing w:line="640" w:lineRule="exact"/>
        <w:ind w:firstLine="640"/>
        <w:jc w:val="both"/>
        <w:outlineLvl w:val="2"/>
      </w:pPr>
      <w:r>
        <w:rPr>
          <w:rFonts w:ascii="黑体" w:hAnsi="黑体" w:eastAsia="黑体"/>
          <w:sz w:val="32"/>
        </w:rPr>
        <w:t>十一、预算绩效的情况说明</w:t>
      </w:r>
    </w:p>
    <w:p w14:paraId="11A91F8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46,237.27万元，实际执行总额44,248.30万元；预算绩效评价项目33个，全年预算数19,066.05万元，全年执行数17,454.36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项目细化管理工作不足。各项资金的使用没有做到细致的预算，造成项目遇到各种不确定因素，财政资金无法发挥最大使用效益。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和评价报告。</w:t>
      </w:r>
    </w:p>
    <w:p w14:paraId="75CDB76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3A45AD">
        <w:tblPrEx>
          <w:tblCellMar>
            <w:top w:w="0" w:type="dxa"/>
            <w:left w:w="108" w:type="dxa"/>
            <w:bottom w:w="0" w:type="dxa"/>
            <w:right w:w="108" w:type="dxa"/>
          </w:tblCellMar>
        </w:tblPrEx>
        <w:tc>
          <w:tcPr>
            <w:tcW w:w="8847" w:type="dxa"/>
            <w:gridSpan w:val="9"/>
            <w:vAlign w:val="center"/>
          </w:tcPr>
          <w:p w14:paraId="3870B6E0">
            <w:pPr>
              <w:jc w:val="center"/>
            </w:pPr>
            <w:r>
              <w:rPr>
                <w:rFonts w:ascii="宋体" w:hAnsi="宋体" w:eastAsia="宋体"/>
                <w:sz w:val="24"/>
              </w:rPr>
              <w:t>单位整体支出绩效自评表</w:t>
            </w:r>
          </w:p>
        </w:tc>
      </w:tr>
      <w:tr w14:paraId="09260ACB">
        <w:tblPrEx>
          <w:tblCellMar>
            <w:top w:w="0" w:type="dxa"/>
            <w:left w:w="108" w:type="dxa"/>
            <w:bottom w:w="0" w:type="dxa"/>
            <w:right w:w="108" w:type="dxa"/>
          </w:tblCellMar>
        </w:tblPrEx>
        <w:tc>
          <w:tcPr>
            <w:tcW w:w="8847" w:type="dxa"/>
            <w:gridSpan w:val="9"/>
            <w:vAlign w:val="center"/>
          </w:tcPr>
          <w:p w14:paraId="25E37108">
            <w:pPr>
              <w:jc w:val="center"/>
            </w:pPr>
            <w:r>
              <w:rPr>
                <w:rFonts w:ascii="宋体" w:hAnsi="宋体" w:eastAsia="宋体"/>
                <w:sz w:val="24"/>
              </w:rPr>
              <w:t>（2024年度）</w:t>
            </w:r>
          </w:p>
        </w:tc>
      </w:tr>
      <w:tr w14:paraId="747BFF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A464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419D7D5">
            <w:pPr>
              <w:jc w:val="center"/>
            </w:pPr>
            <w:r>
              <w:rPr>
                <w:rFonts w:ascii="宋体" w:hAnsi="宋体" w:eastAsia="宋体"/>
                <w:sz w:val="16"/>
              </w:rPr>
              <w:t>英吉沙县农业农村局</w:t>
            </w:r>
          </w:p>
        </w:tc>
      </w:tr>
      <w:tr w14:paraId="028FEA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ADAD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0C4B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24B6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D7B1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FB80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77B0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87E4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8F0F1">
            <w:pPr>
              <w:jc w:val="center"/>
            </w:pPr>
            <w:r>
              <w:rPr>
                <w:rFonts w:ascii="宋体" w:hAnsi="宋体" w:eastAsia="宋体"/>
                <w:sz w:val="16"/>
              </w:rPr>
              <w:t>得分</w:t>
            </w:r>
          </w:p>
        </w:tc>
      </w:tr>
      <w:tr w14:paraId="2C9C1B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4D3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8A0D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E2686">
            <w:pPr>
              <w:jc w:val="center"/>
            </w:pPr>
            <w:r>
              <w:rPr>
                <w:rFonts w:ascii="宋体" w:hAnsi="宋体" w:eastAsia="宋体"/>
                <w:sz w:val="16"/>
              </w:rPr>
              <w:t>33,043.70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94814">
            <w:pPr>
              <w:jc w:val="center"/>
            </w:pPr>
            <w:r>
              <w:rPr>
                <w:rFonts w:ascii="宋体" w:hAnsi="宋体" w:eastAsia="宋体"/>
                <w:sz w:val="16"/>
              </w:rPr>
              <w:t>46,237.27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01DA9">
            <w:pPr>
              <w:jc w:val="center"/>
            </w:pPr>
            <w:r>
              <w:rPr>
                <w:rFonts w:ascii="宋体" w:hAnsi="宋体" w:eastAsia="宋体"/>
                <w:sz w:val="16"/>
              </w:rPr>
              <w:t>44,248.30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36E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DC6BF">
            <w:pPr>
              <w:jc w:val="center"/>
            </w:pPr>
            <w:r>
              <w:rPr>
                <w:rFonts w:ascii="宋体" w:hAnsi="宋体" w:eastAsia="宋体"/>
                <w:sz w:val="16"/>
              </w:rPr>
              <w:t>95.70%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12DF9">
            <w:pPr>
              <w:jc w:val="center"/>
            </w:pPr>
            <w:r>
              <w:rPr>
                <w:rFonts w:ascii="宋体" w:hAnsi="宋体" w:eastAsia="宋体"/>
                <w:sz w:val="16"/>
              </w:rPr>
              <w:t>9.57</w:t>
            </w:r>
          </w:p>
        </w:tc>
      </w:tr>
      <w:tr w14:paraId="3ECAFA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83BF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4F8A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BF826">
            <w:pPr>
              <w:jc w:val="center"/>
            </w:pPr>
            <w:r>
              <w:rPr>
                <w:rFonts w:ascii="宋体" w:hAnsi="宋体" w:eastAsia="宋体"/>
                <w:sz w:val="16"/>
              </w:rPr>
              <w:t>29,988.57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9F6E9">
            <w:pPr>
              <w:jc w:val="center"/>
            </w:pPr>
            <w:r>
              <w:rPr>
                <w:rFonts w:ascii="宋体" w:hAnsi="宋体" w:eastAsia="宋体"/>
                <w:sz w:val="16"/>
              </w:rPr>
              <w:t>43,200.02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1DEF4">
            <w:pPr>
              <w:jc w:val="center"/>
            </w:pPr>
            <w:r>
              <w:rPr>
                <w:rFonts w:ascii="宋体" w:hAnsi="宋体" w:eastAsia="宋体"/>
                <w:sz w:val="16"/>
              </w:rPr>
              <w:t>39,373.94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246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887E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72A9B">
            <w:pPr>
              <w:jc w:val="center"/>
            </w:pPr>
            <w:r>
              <w:rPr>
                <w:rFonts w:ascii="宋体" w:hAnsi="宋体" w:eastAsia="宋体"/>
                <w:sz w:val="16"/>
              </w:rPr>
              <w:t>—</w:t>
            </w:r>
          </w:p>
        </w:tc>
      </w:tr>
      <w:tr w14:paraId="655E3E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627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2F0C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74F00">
            <w:pPr>
              <w:jc w:val="center"/>
            </w:pPr>
            <w:r>
              <w:rPr>
                <w:rFonts w:ascii="宋体" w:hAnsi="宋体" w:eastAsia="宋体"/>
                <w:sz w:val="16"/>
              </w:rPr>
              <w:t>3,055.13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A2EF8">
            <w:pPr>
              <w:jc w:val="center"/>
            </w:pPr>
            <w:r>
              <w:rPr>
                <w:rFonts w:ascii="宋体" w:hAnsi="宋体" w:eastAsia="宋体"/>
                <w:sz w:val="16"/>
              </w:rPr>
              <w:t>1,558.64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2A8B2">
            <w:pPr>
              <w:jc w:val="center"/>
            </w:pPr>
            <w:r>
              <w:rPr>
                <w:rFonts w:ascii="宋体" w:hAnsi="宋体" w:eastAsia="宋体"/>
                <w:sz w:val="16"/>
              </w:rPr>
              <w:t>3,395.75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2D1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097A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FAB2D">
            <w:pPr>
              <w:jc w:val="center"/>
            </w:pPr>
            <w:r>
              <w:rPr>
                <w:rFonts w:ascii="宋体" w:hAnsi="宋体" w:eastAsia="宋体"/>
                <w:sz w:val="16"/>
              </w:rPr>
              <w:t>—</w:t>
            </w:r>
          </w:p>
        </w:tc>
      </w:tr>
      <w:tr w14:paraId="5D265C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E79C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C7CC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C50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77B02">
            <w:pPr>
              <w:jc w:val="center"/>
            </w:pPr>
            <w:r>
              <w:rPr>
                <w:rFonts w:ascii="宋体" w:hAnsi="宋体" w:eastAsia="宋体"/>
                <w:sz w:val="16"/>
              </w:rPr>
              <w:t>1,478.61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A58F7">
            <w:pPr>
              <w:jc w:val="center"/>
            </w:pPr>
            <w:r>
              <w:rPr>
                <w:rFonts w:ascii="宋体" w:hAnsi="宋体" w:eastAsia="宋体"/>
                <w:sz w:val="16"/>
              </w:rPr>
              <w:t>1,478.61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AA0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9C35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7D253">
            <w:pPr>
              <w:jc w:val="center"/>
            </w:pPr>
            <w:r>
              <w:rPr>
                <w:rFonts w:ascii="宋体" w:hAnsi="宋体" w:eastAsia="宋体"/>
                <w:sz w:val="16"/>
              </w:rPr>
              <w:t>—</w:t>
            </w:r>
          </w:p>
        </w:tc>
      </w:tr>
      <w:tr w14:paraId="0D064A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3716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9F0A3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EFEA0A">
            <w:pPr>
              <w:jc w:val="center"/>
            </w:pPr>
            <w:r>
              <w:rPr>
                <w:rFonts w:ascii="宋体" w:hAnsi="宋体" w:eastAsia="宋体"/>
                <w:sz w:val="16"/>
              </w:rPr>
              <w:t>实际完成情况</w:t>
            </w:r>
          </w:p>
        </w:tc>
      </w:tr>
      <w:tr w14:paraId="558FEC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AFB5D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174058">
            <w:pPr>
              <w:jc w:val="both"/>
            </w:pPr>
            <w:r>
              <w:rPr>
                <w:rFonts w:ascii="宋体" w:hAnsi="宋体" w:eastAsia="宋体"/>
                <w:sz w:val="16"/>
              </w:rPr>
              <w:t>坚持“稳粮、优棉、增菜、促经、强果、兴牧”的总体思路，深化农业供给侧结构性改革，优化产业布局，狠抓六大产业基地建设，着力保障粮食安全和主要农产品供给，全面提升种植生产水平和效益。深入落实“藏粮于地”。按照“人均不少于1亩地”的要求，</w:t>
            </w:r>
            <w:r>
              <w:rPr>
                <w:rFonts w:hint="eastAsia" w:ascii="宋体" w:hAnsi="宋体"/>
                <w:sz w:val="16"/>
                <w:lang w:val="en-US" w:eastAsia="zh-CN"/>
              </w:rPr>
              <w:t>扩大</w:t>
            </w:r>
            <w:r>
              <w:rPr>
                <w:rFonts w:ascii="宋体" w:hAnsi="宋体" w:eastAsia="宋体"/>
                <w:sz w:val="16"/>
              </w:rPr>
              <w:t>粮食种植面积，进一步加大耕地保护力度。计划种植粮食50.34万亩，其中：小麦25.31万亩、玉米23.03万亩</w:t>
            </w:r>
            <w:r>
              <w:rPr>
                <w:rFonts w:hint="eastAsia" w:ascii="宋体" w:hAnsi="宋体"/>
                <w:sz w:val="16"/>
                <w:lang w:eastAsia="zh-CN"/>
              </w:rPr>
              <w:t>（</w:t>
            </w:r>
            <w:r>
              <w:rPr>
                <w:rFonts w:ascii="宋体" w:hAnsi="宋体" w:eastAsia="宋体"/>
                <w:sz w:val="16"/>
              </w:rPr>
              <w:t>正播6.03万亩、复播17万亩）、大豆1万亩、红薯1万亩。二是以提升粮食产能为首要目标，聚焦永久基本农田，加大高标准粮田建设力度。计划建设高标准农田8万亩，其中高效节水6.5万亩。育苗1500亩、补植补造43.1502万株、嫁接改优54.0264万株</w:t>
            </w:r>
            <w:r>
              <w:rPr>
                <w:rFonts w:hint="eastAsia" w:ascii="宋体" w:hAnsi="宋体"/>
                <w:sz w:val="16"/>
                <w:lang w:eastAsia="zh-CN"/>
              </w:rPr>
              <w:t>（</w:t>
            </w:r>
            <w:r>
              <w:rPr>
                <w:rFonts w:ascii="宋体" w:hAnsi="宋体" w:eastAsia="宋体"/>
                <w:sz w:val="16"/>
              </w:rPr>
              <w:t>其中：大田果树嫁接改优18.451万株，鲜果果树嫁接35.5754万株），改造提升标准园0.5万亩，有害生物防控防治32.88万亩，实现林果面积34.79万亩，力争支撑农民人均收入达到1830元的目标。2024年，全县计划发展蔬菜6.6万亩，其中露地蔬菜4万亩、设施蔬菜2.6万亩。计划种植特色作物8万亩，其中：高辣辣椒5万亩、1.6万亩万寿菊、雪菊1万亩、小茴香0.4万亩，提高群众收入。计划</w:t>
            </w:r>
            <w:r>
              <w:rPr>
                <w:rFonts w:hint="eastAsia" w:ascii="宋体" w:hAnsi="宋体"/>
                <w:sz w:val="16"/>
                <w:lang w:eastAsia="zh-CN"/>
              </w:rPr>
              <w:t>招</w:t>
            </w:r>
            <w:r>
              <w:rPr>
                <w:rFonts w:ascii="宋体" w:hAnsi="宋体" w:eastAsia="宋体"/>
                <w:sz w:val="16"/>
              </w:rPr>
              <w:t>商引资企业1家。加快延伸“6+N”全产业链，推进高质量发展。农业产业化龙头企业新增4家、达到27家，其中国家级2家，自治区级5家，地区级20家，农产品初深加工率分别达到90％和40%，提升特色农副产品精深加工水平。完成机耕率100%，机播率100%，机收率90%，我县综合机械化水平达到87%。预计培训农机（操作、维修及农机合作社法人代表）4500人次；二是引进新技术，做好新技术推广工作。加大GPS北斗卫星导航推广使用力度，在现有的基础上争取安装100台；大力推广小麦、玉米、</w:t>
            </w:r>
            <w:r>
              <w:rPr>
                <w:rFonts w:hint="eastAsia" w:ascii="宋体" w:hAnsi="宋体"/>
                <w:sz w:val="16"/>
                <w:lang w:eastAsia="zh-CN"/>
              </w:rPr>
              <w:t>null</w:t>
            </w:r>
            <w:r>
              <w:rPr>
                <w:rFonts w:ascii="宋体" w:hAnsi="宋体" w:eastAsia="宋体"/>
                <w:sz w:val="16"/>
              </w:rPr>
              <w:t>高效节水机械化铺滴灌技术，2024年力争全县使用高效节水机械化铺滴灌技术播种小麦、玉米、</w:t>
            </w:r>
            <w:r>
              <w:rPr>
                <w:rFonts w:hint="eastAsia" w:ascii="宋体" w:hAnsi="宋体"/>
                <w:sz w:val="16"/>
                <w:lang w:eastAsia="zh-CN"/>
              </w:rPr>
              <w:t>null</w:t>
            </w:r>
            <w:r>
              <w:rPr>
                <w:rFonts w:ascii="宋体" w:hAnsi="宋体" w:eastAsia="宋体"/>
                <w:sz w:val="16"/>
              </w:rPr>
              <w:t>分别达到40%、60%、98%。</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828D69">
            <w:pPr>
              <w:jc w:val="both"/>
            </w:pPr>
            <w:r>
              <w:rPr>
                <w:rFonts w:ascii="宋体" w:hAnsi="宋体" w:eastAsia="宋体"/>
                <w:sz w:val="16"/>
              </w:rPr>
              <w:t>本年度</w:t>
            </w:r>
            <w:r>
              <w:rPr>
                <w:rFonts w:hint="eastAsia" w:ascii="宋体" w:hAnsi="宋体"/>
                <w:sz w:val="16"/>
                <w:lang w:eastAsia="zh-CN"/>
              </w:rPr>
              <w:t>本单位</w:t>
            </w:r>
            <w:r>
              <w:rPr>
                <w:rFonts w:ascii="宋体" w:hAnsi="宋体" w:eastAsia="宋体"/>
                <w:sz w:val="16"/>
              </w:rPr>
              <w:t>围绕农业产业化、农产品加工业、休闲农业、林果业等农业经营发展，指导种植业结构布局调整及标准化生产工作，发布农情信息；协调林果产业发展；承担发展设施农业、节水农业和抗灾救灾相关工作，完成粮食种植面积50.34万亩，有害生物防控防治面积32.88万亩，发展蔬菜种植面积6.6万亩，种植特色作物面积8万亩，</w:t>
            </w:r>
            <w:r>
              <w:rPr>
                <w:rFonts w:hint="eastAsia" w:ascii="宋体" w:hAnsi="宋体"/>
                <w:sz w:val="16"/>
                <w:lang w:eastAsia="zh-CN"/>
              </w:rPr>
              <w:t>新增</w:t>
            </w:r>
            <w:r>
              <w:rPr>
                <w:rFonts w:ascii="宋体" w:hAnsi="宋体" w:eastAsia="宋体"/>
                <w:sz w:val="16"/>
              </w:rPr>
              <w:t>农业产业化龙头企业，并培训农机（操作、维修及农机合作社法人代表）达到4500人次，使农业综合机械化率达98%，达到加强农作物病虫害防治工作，落实高质量发展的效益。</w:t>
            </w:r>
          </w:p>
        </w:tc>
      </w:tr>
      <w:tr w14:paraId="15C2CA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4303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F8DF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3EF1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308C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9BC4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8DA3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4E59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4571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DABFE">
            <w:pPr>
              <w:jc w:val="center"/>
            </w:pPr>
            <w:r>
              <w:rPr>
                <w:rFonts w:ascii="宋体" w:hAnsi="宋体" w:eastAsia="宋体"/>
                <w:sz w:val="16"/>
              </w:rPr>
              <w:t>得分</w:t>
            </w:r>
          </w:p>
        </w:tc>
      </w:tr>
      <w:tr w14:paraId="1FD68C1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3DB9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CABA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BA65B">
            <w:pPr>
              <w:jc w:val="center"/>
            </w:pPr>
            <w:r>
              <w:rPr>
                <w:rFonts w:ascii="宋体" w:hAnsi="宋体" w:eastAsia="宋体"/>
                <w:sz w:val="16"/>
              </w:rPr>
              <w:t>种植粮食面积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6F47D">
            <w:pPr>
              <w:jc w:val="center"/>
            </w:pPr>
            <w:r>
              <w:rPr>
                <w:rFonts w:ascii="宋体" w:hAnsi="宋体" w:eastAsia="宋体"/>
                <w:sz w:val="16"/>
              </w:rPr>
              <w:t>&gt;=50.34万亩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E850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6D00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0AEFE">
            <w:pPr>
              <w:jc w:val="center"/>
            </w:pPr>
            <w:r>
              <w:rPr>
                <w:rFonts w:ascii="宋体" w:hAnsi="宋体" w:eastAsia="宋体"/>
                <w:sz w:val="16"/>
              </w:rPr>
              <w:t>=50.34万亩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EB7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972FC">
            <w:pPr>
              <w:jc w:val="center"/>
            </w:pPr>
            <w:r>
              <w:rPr>
                <w:rFonts w:ascii="宋体" w:hAnsi="宋体" w:eastAsia="宋体"/>
                <w:sz w:val="16"/>
              </w:rPr>
              <w:t>15</w:t>
            </w:r>
          </w:p>
        </w:tc>
      </w:tr>
      <w:tr w14:paraId="11071A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A61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9B5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91B0D">
            <w:pPr>
              <w:jc w:val="center"/>
            </w:pPr>
            <w:r>
              <w:rPr>
                <w:rFonts w:ascii="宋体" w:hAnsi="宋体" w:eastAsia="宋体"/>
                <w:sz w:val="16"/>
              </w:rPr>
              <w:t>有害生物防控防治面积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E3596">
            <w:pPr>
              <w:jc w:val="center"/>
            </w:pPr>
            <w:r>
              <w:rPr>
                <w:rFonts w:ascii="宋体" w:hAnsi="宋体" w:eastAsia="宋体"/>
                <w:sz w:val="16"/>
              </w:rPr>
              <w:t>&gt;=32.88万亩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58C1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381C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EA9B8">
            <w:pPr>
              <w:jc w:val="center"/>
            </w:pPr>
            <w:r>
              <w:rPr>
                <w:rFonts w:ascii="宋体" w:hAnsi="宋体" w:eastAsia="宋体"/>
                <w:sz w:val="16"/>
              </w:rPr>
              <w:t>=32.88万亩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1EE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C9A14">
            <w:pPr>
              <w:jc w:val="center"/>
            </w:pPr>
            <w:r>
              <w:rPr>
                <w:rFonts w:ascii="宋体" w:hAnsi="宋体" w:eastAsia="宋体"/>
                <w:sz w:val="16"/>
              </w:rPr>
              <w:t>15</w:t>
            </w:r>
          </w:p>
        </w:tc>
      </w:tr>
      <w:tr w14:paraId="012938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A41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BBD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343A5">
            <w:pPr>
              <w:jc w:val="center"/>
            </w:pPr>
            <w:r>
              <w:rPr>
                <w:rFonts w:ascii="宋体" w:hAnsi="宋体" w:eastAsia="宋体"/>
                <w:sz w:val="16"/>
              </w:rPr>
              <w:t>发展蔬菜种植面积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A3553">
            <w:pPr>
              <w:jc w:val="center"/>
            </w:pPr>
            <w:r>
              <w:rPr>
                <w:rFonts w:ascii="宋体" w:hAnsi="宋体" w:eastAsia="宋体"/>
                <w:sz w:val="16"/>
              </w:rPr>
              <w:t>&gt;=6.60万亩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F860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32E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C06F8">
            <w:pPr>
              <w:jc w:val="center"/>
            </w:pPr>
            <w:r>
              <w:rPr>
                <w:rFonts w:ascii="宋体" w:hAnsi="宋体" w:eastAsia="宋体"/>
                <w:sz w:val="16"/>
              </w:rPr>
              <w:t>=6.60万亩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E76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95CB0">
            <w:pPr>
              <w:jc w:val="center"/>
            </w:pPr>
            <w:r>
              <w:rPr>
                <w:rFonts w:ascii="宋体" w:hAnsi="宋体" w:eastAsia="宋体"/>
                <w:sz w:val="16"/>
              </w:rPr>
              <w:t>10</w:t>
            </w:r>
          </w:p>
        </w:tc>
      </w:tr>
      <w:tr w14:paraId="740AFD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64DC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76E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4697C">
            <w:pPr>
              <w:jc w:val="center"/>
            </w:pPr>
            <w:r>
              <w:rPr>
                <w:rFonts w:ascii="宋体" w:hAnsi="宋体" w:eastAsia="宋体"/>
                <w:sz w:val="16"/>
              </w:rPr>
              <w:t>种植特色作物面积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F87E5">
            <w:pPr>
              <w:jc w:val="center"/>
            </w:pPr>
            <w:r>
              <w:rPr>
                <w:rFonts w:ascii="宋体" w:hAnsi="宋体" w:eastAsia="宋体"/>
                <w:sz w:val="16"/>
              </w:rPr>
              <w:t>&gt;=8万亩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30F7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BAB3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DEF60">
            <w:pPr>
              <w:jc w:val="center"/>
            </w:pPr>
            <w:r>
              <w:rPr>
                <w:rFonts w:ascii="宋体" w:hAnsi="宋体" w:eastAsia="宋体"/>
                <w:sz w:val="16"/>
              </w:rPr>
              <w:t>=8万亩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DE0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2C9DF">
            <w:pPr>
              <w:jc w:val="center"/>
            </w:pPr>
            <w:r>
              <w:rPr>
                <w:rFonts w:ascii="宋体" w:hAnsi="宋体" w:eastAsia="宋体"/>
                <w:sz w:val="16"/>
              </w:rPr>
              <w:t>15</w:t>
            </w:r>
          </w:p>
        </w:tc>
      </w:tr>
      <w:tr w14:paraId="390AA3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5CEB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57B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B54FD">
            <w:pPr>
              <w:jc w:val="center"/>
            </w:pPr>
            <w:r>
              <w:rPr>
                <w:rFonts w:ascii="宋体" w:hAnsi="宋体" w:eastAsia="宋体"/>
                <w:sz w:val="16"/>
              </w:rPr>
              <w:t>新增农业产业化龙头企业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6149C">
            <w:pPr>
              <w:jc w:val="center"/>
            </w:pPr>
            <w:r>
              <w:rPr>
                <w:rFonts w:ascii="宋体" w:hAnsi="宋体" w:eastAsia="宋体"/>
                <w:sz w:val="16"/>
              </w:rPr>
              <w:t>&gt;=4家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8E3D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322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17ABD">
            <w:pPr>
              <w:jc w:val="center"/>
            </w:pPr>
            <w:r>
              <w:rPr>
                <w:rFonts w:ascii="宋体" w:hAnsi="宋体" w:eastAsia="宋体"/>
                <w:sz w:val="16"/>
              </w:rPr>
              <w:t>=4家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A1D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32885">
            <w:pPr>
              <w:jc w:val="center"/>
            </w:pPr>
            <w:r>
              <w:rPr>
                <w:rFonts w:ascii="宋体" w:hAnsi="宋体" w:eastAsia="宋体"/>
                <w:sz w:val="16"/>
              </w:rPr>
              <w:t>10</w:t>
            </w:r>
          </w:p>
        </w:tc>
      </w:tr>
      <w:tr w14:paraId="5C87EB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2BF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E8F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9E7F2">
            <w:pPr>
              <w:jc w:val="center"/>
            </w:pPr>
            <w:r>
              <w:rPr>
                <w:rFonts w:ascii="宋体" w:hAnsi="宋体" w:eastAsia="宋体"/>
                <w:sz w:val="16"/>
              </w:rPr>
              <w:t>培训农机（操作、维修及农机合作社法人代表）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6BC92">
            <w:pPr>
              <w:jc w:val="center"/>
            </w:pPr>
            <w:r>
              <w:rPr>
                <w:rFonts w:ascii="宋体" w:hAnsi="宋体" w:eastAsia="宋体"/>
                <w:sz w:val="16"/>
              </w:rPr>
              <w:t>&gt;=4500人次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8B8E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BDFF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D738A">
            <w:pPr>
              <w:jc w:val="center"/>
            </w:pPr>
            <w:r>
              <w:rPr>
                <w:rFonts w:ascii="宋体" w:hAnsi="宋体" w:eastAsia="宋体"/>
                <w:sz w:val="16"/>
              </w:rPr>
              <w:t>=4500人次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CD1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C9165">
            <w:pPr>
              <w:jc w:val="center"/>
            </w:pPr>
            <w:r>
              <w:rPr>
                <w:rFonts w:ascii="宋体" w:hAnsi="宋体" w:eastAsia="宋体"/>
                <w:sz w:val="16"/>
              </w:rPr>
              <w:t>15</w:t>
            </w:r>
          </w:p>
        </w:tc>
      </w:tr>
      <w:tr w14:paraId="2C05BA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269C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3032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58F4E">
            <w:pPr>
              <w:jc w:val="center"/>
            </w:pPr>
            <w:r>
              <w:rPr>
                <w:rFonts w:ascii="宋体" w:hAnsi="宋体" w:eastAsia="宋体"/>
                <w:sz w:val="16"/>
              </w:rPr>
              <w:t>农业综合机械化率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547FF">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83D9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E02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2E0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F77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270EB">
            <w:pPr>
              <w:jc w:val="center"/>
            </w:pPr>
            <w:r>
              <w:rPr>
                <w:rFonts w:ascii="宋体" w:hAnsi="宋体" w:eastAsia="宋体"/>
                <w:sz w:val="16"/>
              </w:rPr>
              <w:t>10</w:t>
            </w:r>
          </w:p>
        </w:tc>
      </w:tr>
    </w:tbl>
    <w:p w14:paraId="166F45ED">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22"/>
        <w:gridCol w:w="617"/>
        <w:gridCol w:w="617"/>
        <w:gridCol w:w="776"/>
        <w:gridCol w:w="632"/>
        <w:gridCol w:w="599"/>
        <w:gridCol w:w="631"/>
      </w:tblGrid>
      <w:tr w14:paraId="6B170923">
        <w:tblPrEx>
          <w:tblCellMar>
            <w:top w:w="0" w:type="dxa"/>
            <w:left w:w="108" w:type="dxa"/>
            <w:bottom w:w="0" w:type="dxa"/>
            <w:right w:w="108" w:type="dxa"/>
          </w:tblCellMar>
        </w:tblPrEx>
        <w:tc>
          <w:tcPr>
            <w:tcW w:w="8848" w:type="dxa"/>
            <w:gridSpan w:val="14"/>
            <w:vAlign w:val="center"/>
          </w:tcPr>
          <w:p w14:paraId="4515E61B">
            <w:pPr>
              <w:jc w:val="center"/>
            </w:pPr>
            <w:r>
              <w:rPr>
                <w:rFonts w:ascii="宋体" w:hAnsi="宋体" w:eastAsia="宋体"/>
                <w:sz w:val="24"/>
              </w:rPr>
              <w:t>项目支出绩效自评表</w:t>
            </w:r>
          </w:p>
        </w:tc>
      </w:tr>
      <w:tr w14:paraId="01D6B26D">
        <w:tblPrEx>
          <w:tblCellMar>
            <w:top w:w="0" w:type="dxa"/>
            <w:left w:w="108" w:type="dxa"/>
            <w:bottom w:w="0" w:type="dxa"/>
            <w:right w:w="108" w:type="dxa"/>
          </w:tblCellMar>
        </w:tblPrEx>
        <w:tc>
          <w:tcPr>
            <w:tcW w:w="8848" w:type="dxa"/>
            <w:gridSpan w:val="14"/>
            <w:vAlign w:val="center"/>
          </w:tcPr>
          <w:p w14:paraId="4C32E57D">
            <w:pPr>
              <w:jc w:val="center"/>
            </w:pPr>
            <w:r>
              <w:rPr>
                <w:rFonts w:ascii="宋体" w:hAnsi="宋体" w:eastAsia="宋体"/>
                <w:sz w:val="24"/>
              </w:rPr>
              <w:t>(2024年度)</w:t>
            </w:r>
          </w:p>
        </w:tc>
      </w:tr>
      <w:tr w14:paraId="0C3703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34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F70722">
            <w:pPr>
              <w:jc w:val="center"/>
            </w:pPr>
            <w:r>
              <w:rPr>
                <w:rFonts w:ascii="宋体" w:hAnsi="宋体" w:eastAsia="宋体"/>
                <w:sz w:val="16"/>
              </w:rPr>
              <w:t>2019-2021年度部门行业结余资金项目</w:t>
            </w:r>
          </w:p>
        </w:tc>
      </w:tr>
      <w:tr w14:paraId="2CEA80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D8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4CD1FC">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78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5A4360">
            <w:pPr>
              <w:jc w:val="center"/>
            </w:pPr>
            <w:r>
              <w:rPr>
                <w:rFonts w:ascii="宋体" w:hAnsi="宋体" w:eastAsia="宋体"/>
                <w:sz w:val="16"/>
              </w:rPr>
              <w:t>英吉沙县农业农村局</w:t>
            </w:r>
          </w:p>
        </w:tc>
      </w:tr>
      <w:tr w14:paraId="1F9787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E94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AFC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248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5F5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EA6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7C50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475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7D69">
            <w:pPr>
              <w:jc w:val="center"/>
            </w:pPr>
            <w:r>
              <w:rPr>
                <w:rFonts w:ascii="宋体" w:hAnsi="宋体" w:eastAsia="宋体"/>
                <w:sz w:val="16"/>
              </w:rPr>
              <w:t>得分</w:t>
            </w:r>
          </w:p>
        </w:tc>
      </w:tr>
      <w:tr w14:paraId="0C62B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507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774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5D4A9">
            <w:pPr>
              <w:jc w:val="center"/>
            </w:pPr>
            <w:r>
              <w:rPr>
                <w:rFonts w:ascii="宋体" w:hAnsi="宋体" w:eastAsia="宋体"/>
                <w:sz w:val="16"/>
              </w:rPr>
              <w:t>110.06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F9F86">
            <w:pPr>
              <w:jc w:val="center"/>
            </w:pPr>
            <w:r>
              <w:rPr>
                <w:rFonts w:ascii="宋体" w:hAnsi="宋体" w:eastAsia="宋体"/>
                <w:sz w:val="16"/>
              </w:rPr>
              <w:t>110.06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380E5">
            <w:pPr>
              <w:jc w:val="center"/>
            </w:pPr>
            <w:r>
              <w:rPr>
                <w:rFonts w:ascii="宋体" w:hAnsi="宋体" w:eastAsia="宋体"/>
                <w:sz w:val="16"/>
              </w:rPr>
              <w:t>110.06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E31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16E3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5B74">
            <w:pPr>
              <w:jc w:val="center"/>
            </w:pPr>
            <w:r>
              <w:rPr>
                <w:rFonts w:ascii="宋体" w:hAnsi="宋体" w:eastAsia="宋体"/>
                <w:sz w:val="16"/>
              </w:rPr>
              <w:t>10.00分</w:t>
            </w:r>
          </w:p>
        </w:tc>
      </w:tr>
      <w:tr w14:paraId="408A3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453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116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96BF6">
            <w:pPr>
              <w:jc w:val="center"/>
            </w:pPr>
            <w:r>
              <w:rPr>
                <w:rFonts w:ascii="宋体" w:hAnsi="宋体" w:eastAsia="宋体"/>
                <w:sz w:val="16"/>
              </w:rPr>
              <w:t>110.06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A9A59">
            <w:pPr>
              <w:jc w:val="center"/>
            </w:pPr>
            <w:r>
              <w:rPr>
                <w:rFonts w:ascii="宋体" w:hAnsi="宋体" w:eastAsia="宋体"/>
                <w:sz w:val="16"/>
              </w:rPr>
              <w:t>110.06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D97E5">
            <w:pPr>
              <w:jc w:val="center"/>
            </w:pPr>
            <w:r>
              <w:rPr>
                <w:rFonts w:ascii="宋体" w:hAnsi="宋体" w:eastAsia="宋体"/>
                <w:sz w:val="16"/>
              </w:rPr>
              <w:t>110.06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B0E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DF5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AE4E">
            <w:pPr>
              <w:jc w:val="center"/>
            </w:pPr>
            <w:r>
              <w:rPr>
                <w:rFonts w:ascii="宋体" w:hAnsi="宋体" w:eastAsia="宋体"/>
                <w:sz w:val="16"/>
              </w:rPr>
              <w:t>—</w:t>
            </w:r>
          </w:p>
        </w:tc>
      </w:tr>
      <w:tr w14:paraId="12467E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F9F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5B4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DD3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A14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32F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704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C04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D1FE">
            <w:pPr>
              <w:jc w:val="center"/>
            </w:pPr>
            <w:r>
              <w:rPr>
                <w:rFonts w:ascii="宋体" w:hAnsi="宋体" w:eastAsia="宋体"/>
                <w:sz w:val="16"/>
              </w:rPr>
              <w:t>—</w:t>
            </w:r>
          </w:p>
        </w:tc>
      </w:tr>
      <w:tr w14:paraId="056C13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DD0D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998F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9E0174">
            <w:pPr>
              <w:jc w:val="center"/>
            </w:pPr>
            <w:r>
              <w:rPr>
                <w:rFonts w:ascii="宋体" w:hAnsi="宋体" w:eastAsia="宋体"/>
                <w:sz w:val="16"/>
              </w:rPr>
              <w:t>实际完成情况</w:t>
            </w:r>
          </w:p>
        </w:tc>
      </w:tr>
      <w:tr w14:paraId="7244C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81E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2EBDB3">
            <w:pPr>
              <w:jc w:val="both"/>
            </w:pPr>
            <w:r>
              <w:rPr>
                <w:rFonts w:ascii="宋体" w:hAnsi="宋体" w:eastAsia="宋体"/>
                <w:sz w:val="16"/>
              </w:rPr>
              <w:t>资金支出合计118.71万元。因涉及审计整改问题，将在近期完成2019-2021年度部门行业结余资金项目支出，为进一步深入预算绩效</w:t>
            </w:r>
            <w:r>
              <w:rPr>
                <w:rFonts w:hint="eastAsia" w:ascii="宋体" w:hAnsi="宋体"/>
                <w:sz w:val="16"/>
                <w:lang w:eastAsia="zh-CN"/>
              </w:rPr>
              <w:t>管理</w:t>
            </w:r>
            <w:r>
              <w:rPr>
                <w:rFonts w:ascii="宋体" w:hAnsi="宋体" w:eastAsia="宋体"/>
                <w:sz w:val="16"/>
              </w:rPr>
              <w:t>，提高财政资金使用效益，确保项目顺利实施及时完成、项目资金使用合规，充分发挥财政资金效益。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9F54DC">
            <w:pPr>
              <w:jc w:val="both"/>
            </w:pPr>
            <w:r>
              <w:rPr>
                <w:rFonts w:hint="eastAsia" w:ascii="宋体" w:hAnsi="宋体"/>
                <w:sz w:val="16"/>
                <w:lang w:eastAsia="zh-CN"/>
              </w:rPr>
              <w:t>截至</w:t>
            </w:r>
            <w:r>
              <w:rPr>
                <w:rFonts w:ascii="宋体" w:hAnsi="宋体" w:eastAsia="宋体"/>
                <w:sz w:val="16"/>
              </w:rPr>
              <w:t>2024年12月31日，已执行金额110.06万元，用于支付2019-2021年度部门行业结余资金项目4个。为进一步深入预算绩效</w:t>
            </w:r>
            <w:r>
              <w:rPr>
                <w:rFonts w:hint="eastAsia" w:ascii="宋体" w:hAnsi="宋体"/>
                <w:sz w:val="16"/>
                <w:lang w:eastAsia="zh-CN"/>
              </w:rPr>
              <w:t>管理</w:t>
            </w:r>
            <w:r>
              <w:rPr>
                <w:rFonts w:ascii="宋体" w:hAnsi="宋体" w:eastAsia="宋体"/>
                <w:sz w:val="16"/>
              </w:rPr>
              <w:t>，提高财政资金使用效益，确保项目顺利实施及时完成。</w:t>
            </w:r>
          </w:p>
        </w:tc>
      </w:tr>
      <w:tr w14:paraId="0A8C87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00A8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FE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91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36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1C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8D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06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29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E2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FB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F9F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877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4240D">
            <w:pPr>
              <w:jc w:val="center"/>
            </w:pPr>
            <w:r>
              <w:rPr>
                <w:rFonts w:ascii="宋体" w:hAnsi="宋体" w:eastAsia="宋体"/>
                <w:sz w:val="16"/>
              </w:rPr>
              <w:t>偏差原因分析及改进措施</w:t>
            </w:r>
          </w:p>
        </w:tc>
      </w:tr>
      <w:tr w14:paraId="738FEE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C407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F077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A56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C04F">
            <w:pPr>
              <w:jc w:val="center"/>
            </w:pPr>
            <w:r>
              <w:rPr>
                <w:rFonts w:ascii="宋体" w:hAnsi="宋体" w:eastAsia="宋体"/>
                <w:sz w:val="16"/>
              </w:rPr>
              <w:t>涉及项目个数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20E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20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89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62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74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7B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81F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75D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D0928">
            <w:pPr>
              <w:jc w:val="center"/>
            </w:pPr>
          </w:p>
        </w:tc>
      </w:tr>
      <w:tr w14:paraId="112BD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23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FE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5B0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EB9A">
            <w:pPr>
              <w:jc w:val="center"/>
            </w:pPr>
            <w:r>
              <w:rPr>
                <w:rFonts w:ascii="宋体" w:hAnsi="宋体" w:eastAsia="宋体"/>
                <w:sz w:val="16"/>
              </w:rPr>
              <w:t>涉及聘用人数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60A9">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6C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DD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03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74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812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DCCB">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D11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77989">
            <w:pPr>
              <w:jc w:val="center"/>
            </w:pPr>
          </w:p>
        </w:tc>
      </w:tr>
      <w:tr w14:paraId="7A283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421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92C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E9A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1103">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F0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1E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C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FA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B564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6E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5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7E5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7C9D1">
            <w:pPr>
              <w:jc w:val="center"/>
            </w:pPr>
          </w:p>
        </w:tc>
      </w:tr>
      <w:tr w14:paraId="2CC3A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66E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B00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86B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D6F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33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9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1F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A4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52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CB7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0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261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1E1EC">
            <w:pPr>
              <w:jc w:val="center"/>
            </w:pPr>
          </w:p>
        </w:tc>
      </w:tr>
      <w:tr w14:paraId="029179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4F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183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A1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926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44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9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BD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6B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3E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98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F4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035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B4DC9">
            <w:pPr>
              <w:jc w:val="center"/>
            </w:pPr>
          </w:p>
        </w:tc>
      </w:tr>
      <w:tr w14:paraId="380FD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C3F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87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6D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CCAE7">
            <w:pPr>
              <w:jc w:val="center"/>
            </w:pPr>
            <w:r>
              <w:rPr>
                <w:rFonts w:ascii="宋体" w:hAnsi="宋体" w:eastAsia="宋体"/>
                <w:sz w:val="16"/>
              </w:rPr>
              <w:t>项目实施成本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B8E0">
            <w:pPr>
              <w:jc w:val="center"/>
            </w:pPr>
            <w:r>
              <w:rPr>
                <w:rFonts w:ascii="宋体" w:hAnsi="宋体" w:eastAsia="宋体"/>
                <w:sz w:val="16"/>
              </w:rPr>
              <w:t>&lt;=110.06万元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9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55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92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8A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0F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8208">
            <w:pPr>
              <w:jc w:val="center"/>
            </w:pPr>
            <w:r>
              <w:rPr>
                <w:rFonts w:ascii="宋体" w:hAnsi="宋体" w:eastAsia="宋体"/>
                <w:sz w:val="16"/>
              </w:rPr>
              <w:t>=110.06万元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1D3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073C">
            <w:pPr>
              <w:jc w:val="center"/>
            </w:pPr>
          </w:p>
        </w:tc>
      </w:tr>
      <w:tr w14:paraId="16950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C3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DA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F2A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80E6">
            <w:pPr>
              <w:jc w:val="center"/>
            </w:pPr>
            <w:r>
              <w:rPr>
                <w:rFonts w:ascii="宋体" w:hAnsi="宋体" w:eastAsia="宋体"/>
                <w:sz w:val="16"/>
              </w:rPr>
              <w:t>降低农业用地白色污染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145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49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6C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22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7E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FA0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06D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D2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6D3AA">
            <w:pPr>
              <w:jc w:val="center"/>
            </w:pPr>
          </w:p>
        </w:tc>
      </w:tr>
      <w:tr w14:paraId="09542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81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41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A9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814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EB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15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05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B6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2E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98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4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44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316B4">
            <w:pPr>
              <w:jc w:val="center"/>
            </w:pPr>
          </w:p>
        </w:tc>
      </w:tr>
      <w:tr w14:paraId="3E90D50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FB4C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BFB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BEA21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F16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75A35EB"/>
        </w:tc>
      </w:tr>
    </w:tbl>
    <w:p w14:paraId="16D2C4AE">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22"/>
        <w:gridCol w:w="617"/>
        <w:gridCol w:w="617"/>
        <w:gridCol w:w="776"/>
        <w:gridCol w:w="632"/>
        <w:gridCol w:w="599"/>
        <w:gridCol w:w="631"/>
      </w:tblGrid>
      <w:tr w14:paraId="611F8082">
        <w:tblPrEx>
          <w:tblCellMar>
            <w:top w:w="0" w:type="dxa"/>
            <w:left w:w="108" w:type="dxa"/>
            <w:bottom w:w="0" w:type="dxa"/>
            <w:right w:w="108" w:type="dxa"/>
          </w:tblCellMar>
        </w:tblPrEx>
        <w:tc>
          <w:tcPr>
            <w:tcW w:w="8848" w:type="dxa"/>
            <w:gridSpan w:val="14"/>
            <w:vAlign w:val="center"/>
          </w:tcPr>
          <w:p w14:paraId="5A78CF26">
            <w:pPr>
              <w:jc w:val="center"/>
            </w:pPr>
            <w:r>
              <w:rPr>
                <w:rFonts w:ascii="宋体" w:hAnsi="宋体" w:eastAsia="宋体"/>
                <w:sz w:val="24"/>
              </w:rPr>
              <w:t>项目支出绩效自评表</w:t>
            </w:r>
          </w:p>
        </w:tc>
      </w:tr>
      <w:tr w14:paraId="4FB75ED2">
        <w:tblPrEx>
          <w:tblCellMar>
            <w:top w:w="0" w:type="dxa"/>
            <w:left w:w="108" w:type="dxa"/>
            <w:bottom w:w="0" w:type="dxa"/>
            <w:right w:w="108" w:type="dxa"/>
          </w:tblCellMar>
        </w:tblPrEx>
        <w:tc>
          <w:tcPr>
            <w:tcW w:w="8848" w:type="dxa"/>
            <w:gridSpan w:val="14"/>
            <w:vAlign w:val="center"/>
          </w:tcPr>
          <w:p w14:paraId="264E1FE1">
            <w:pPr>
              <w:jc w:val="center"/>
            </w:pPr>
            <w:r>
              <w:rPr>
                <w:rFonts w:ascii="宋体" w:hAnsi="宋体" w:eastAsia="宋体"/>
                <w:sz w:val="24"/>
              </w:rPr>
              <w:t>(2024年度)</w:t>
            </w:r>
          </w:p>
        </w:tc>
      </w:tr>
      <w:tr w14:paraId="64052D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66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898F17">
            <w:pPr>
              <w:jc w:val="center"/>
            </w:pPr>
            <w:r>
              <w:rPr>
                <w:rFonts w:ascii="宋体" w:hAnsi="宋体" w:eastAsia="宋体"/>
                <w:sz w:val="16"/>
              </w:rPr>
              <w:t>2022年英吉沙县克孜勒乡团结村0.25万亩高标准农田建设项目</w:t>
            </w:r>
          </w:p>
        </w:tc>
      </w:tr>
      <w:tr w14:paraId="5A0B87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A62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660427">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98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3957F8">
            <w:pPr>
              <w:jc w:val="center"/>
            </w:pPr>
            <w:r>
              <w:rPr>
                <w:rFonts w:ascii="宋体" w:hAnsi="宋体" w:eastAsia="宋体"/>
                <w:sz w:val="16"/>
              </w:rPr>
              <w:t>英吉沙县农业农村局</w:t>
            </w:r>
          </w:p>
        </w:tc>
      </w:tr>
      <w:tr w14:paraId="226A20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09B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185A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9A9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427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F7E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966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BB6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2847">
            <w:pPr>
              <w:jc w:val="center"/>
            </w:pPr>
            <w:r>
              <w:rPr>
                <w:rFonts w:ascii="宋体" w:hAnsi="宋体" w:eastAsia="宋体"/>
                <w:sz w:val="16"/>
              </w:rPr>
              <w:t>得分</w:t>
            </w:r>
          </w:p>
        </w:tc>
      </w:tr>
      <w:tr w14:paraId="570AD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6B6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CBA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6DBAC">
            <w:pPr>
              <w:jc w:val="center"/>
            </w:pPr>
            <w:r>
              <w:rPr>
                <w:rFonts w:ascii="宋体" w:hAnsi="宋体" w:eastAsia="宋体"/>
                <w:sz w:val="16"/>
              </w:rPr>
              <w:t>160.55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A4926">
            <w:pPr>
              <w:jc w:val="center"/>
            </w:pPr>
            <w:r>
              <w:rPr>
                <w:rFonts w:ascii="宋体" w:hAnsi="宋体" w:eastAsia="宋体"/>
                <w:sz w:val="16"/>
              </w:rPr>
              <w:t>160.55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54448">
            <w:pPr>
              <w:jc w:val="center"/>
            </w:pPr>
            <w:r>
              <w:rPr>
                <w:rFonts w:ascii="宋体" w:hAnsi="宋体" w:eastAsia="宋体"/>
                <w:sz w:val="16"/>
              </w:rPr>
              <w:t>160.55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BFE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9212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9DA9">
            <w:pPr>
              <w:jc w:val="center"/>
            </w:pPr>
            <w:r>
              <w:rPr>
                <w:rFonts w:ascii="宋体" w:hAnsi="宋体" w:eastAsia="宋体"/>
                <w:sz w:val="16"/>
              </w:rPr>
              <w:t>10.00分</w:t>
            </w:r>
          </w:p>
        </w:tc>
      </w:tr>
      <w:tr w14:paraId="27892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710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65A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59EDA">
            <w:pPr>
              <w:jc w:val="center"/>
            </w:pPr>
            <w:r>
              <w:rPr>
                <w:rFonts w:ascii="宋体" w:hAnsi="宋体" w:eastAsia="宋体"/>
                <w:sz w:val="16"/>
              </w:rPr>
              <w:t>160.55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FF952">
            <w:pPr>
              <w:jc w:val="center"/>
            </w:pPr>
            <w:r>
              <w:rPr>
                <w:rFonts w:ascii="宋体" w:hAnsi="宋体" w:eastAsia="宋体"/>
                <w:sz w:val="16"/>
              </w:rPr>
              <w:t>160.55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D8818">
            <w:pPr>
              <w:jc w:val="center"/>
            </w:pPr>
            <w:r>
              <w:rPr>
                <w:rFonts w:ascii="宋体" w:hAnsi="宋体" w:eastAsia="宋体"/>
                <w:sz w:val="16"/>
              </w:rPr>
              <w:t>160.55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406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5A2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781A">
            <w:pPr>
              <w:jc w:val="center"/>
            </w:pPr>
            <w:r>
              <w:rPr>
                <w:rFonts w:ascii="宋体" w:hAnsi="宋体" w:eastAsia="宋体"/>
                <w:sz w:val="16"/>
              </w:rPr>
              <w:t>—</w:t>
            </w:r>
          </w:p>
        </w:tc>
      </w:tr>
      <w:tr w14:paraId="06DB9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141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C2F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5AF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5AA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AD5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7FD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0E7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275E">
            <w:pPr>
              <w:jc w:val="center"/>
            </w:pPr>
            <w:r>
              <w:rPr>
                <w:rFonts w:ascii="宋体" w:hAnsi="宋体" w:eastAsia="宋体"/>
                <w:sz w:val="16"/>
              </w:rPr>
              <w:t>—</w:t>
            </w:r>
          </w:p>
        </w:tc>
      </w:tr>
      <w:tr w14:paraId="257A5E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553C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A7D8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4394A4">
            <w:pPr>
              <w:jc w:val="center"/>
            </w:pPr>
            <w:r>
              <w:rPr>
                <w:rFonts w:ascii="宋体" w:hAnsi="宋体" w:eastAsia="宋体"/>
                <w:sz w:val="16"/>
              </w:rPr>
              <w:t>实际完成情况</w:t>
            </w:r>
          </w:p>
        </w:tc>
      </w:tr>
      <w:tr w14:paraId="450D8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83E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ED4E75">
            <w:pPr>
              <w:jc w:val="both"/>
            </w:pPr>
            <w:r>
              <w:rPr>
                <w:rFonts w:ascii="宋体" w:hAnsi="宋体" w:eastAsia="宋体"/>
                <w:sz w:val="16"/>
              </w:rPr>
              <w:t>加强农业基础设施建设，是提高农业综合生产能力、确保粮食安全、促进“三农”问题解决的一项关键措施。党中央、国务院高度重视农田水利基本建设，近年来中共中央、国务院均以“中央一号文件”的形式明确提出，要把加强农业基础设施建设、加快农业科技进步、提高农业综合生产能力作为一项重大而紧迫的战略任务，切实抓紧抓好，同时明确提出了要适应农村税费改革和城乡统筹发展的新要求，改革和完善农田水利建设的政策体系、投入方式、组织形式，促进新时期农田水利建设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CFB726">
            <w:pPr>
              <w:jc w:val="both"/>
            </w:pPr>
            <w:r>
              <w:rPr>
                <w:rFonts w:hint="eastAsia" w:ascii="宋体" w:hAnsi="宋体"/>
                <w:sz w:val="16"/>
                <w:lang w:eastAsia="zh-CN"/>
              </w:rPr>
              <w:t>截至</w:t>
            </w:r>
            <w:r>
              <w:rPr>
                <w:rFonts w:ascii="宋体" w:hAnsi="宋体" w:eastAsia="宋体"/>
                <w:sz w:val="16"/>
              </w:rPr>
              <w:t>2024年12月31日，该项目执行资金160.55万元，新建高标准农田面积2500亩，通过项目的实施，为当地老百姓提供工作岗位，实施高标准农田建设的地块，亩均单产提高，切实做好耕地保护工作，为粮食安全提供耕地保障。</w:t>
            </w:r>
          </w:p>
        </w:tc>
      </w:tr>
      <w:tr w14:paraId="6C0944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92E8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95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78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53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814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33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86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01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D6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7F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8F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65F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3A2B3">
            <w:pPr>
              <w:jc w:val="center"/>
            </w:pPr>
            <w:r>
              <w:rPr>
                <w:rFonts w:ascii="宋体" w:hAnsi="宋体" w:eastAsia="宋体"/>
                <w:sz w:val="16"/>
              </w:rPr>
              <w:t>偏差原因分析及改进措施</w:t>
            </w:r>
          </w:p>
        </w:tc>
      </w:tr>
      <w:tr w14:paraId="02DEE7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6075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DCC2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56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4DAB">
            <w:pPr>
              <w:jc w:val="center"/>
            </w:pPr>
            <w:r>
              <w:rPr>
                <w:rFonts w:ascii="宋体" w:hAnsi="宋体" w:eastAsia="宋体"/>
                <w:sz w:val="16"/>
              </w:rPr>
              <w:t>新建高标准农田面积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E0FB">
            <w:pPr>
              <w:jc w:val="center"/>
            </w:pPr>
            <w:r>
              <w:rPr>
                <w:rFonts w:ascii="宋体" w:hAnsi="宋体" w:eastAsia="宋体"/>
                <w:sz w:val="16"/>
              </w:rPr>
              <w:t>&gt;=2500亩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7C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0C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F85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2D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A4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E6FB">
            <w:pPr>
              <w:jc w:val="center"/>
            </w:pPr>
            <w:r>
              <w:rPr>
                <w:rFonts w:ascii="宋体" w:hAnsi="宋体" w:eastAsia="宋体"/>
                <w:sz w:val="16"/>
              </w:rPr>
              <w:t>=2500亩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DC8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4F735">
            <w:pPr>
              <w:jc w:val="center"/>
            </w:pPr>
          </w:p>
        </w:tc>
      </w:tr>
      <w:tr w14:paraId="78A85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D5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F6E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F4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1D56">
            <w:pPr>
              <w:jc w:val="center"/>
              <w:rPr>
                <w:rFonts w:hint="eastAsia" w:eastAsia="宋体"/>
                <w:lang w:val="en-US" w:eastAsia="zh-CN"/>
              </w:rPr>
            </w:pPr>
            <w:r>
              <w:rPr>
                <w:rFonts w:ascii="宋体" w:hAnsi="宋体" w:eastAsia="宋体"/>
                <w:sz w:val="16"/>
              </w:rPr>
              <w:t>项目工程验收合格</w:t>
            </w:r>
            <w:r>
              <w:rPr>
                <w:rFonts w:hint="eastAsia" w:ascii="宋体" w:hAnsi="宋体"/>
                <w:sz w:val="16"/>
                <w:lang w:val="en-US" w:eastAsia="zh-CN"/>
              </w:rPr>
              <w:t>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2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52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4F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6B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2F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28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6C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04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5FA1D">
            <w:pPr>
              <w:jc w:val="center"/>
            </w:pPr>
          </w:p>
        </w:tc>
      </w:tr>
      <w:tr w14:paraId="6DEF9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6B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27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77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95AA">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4237">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3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DD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3A0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4A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194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BB2D">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F3E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801FE">
            <w:pPr>
              <w:jc w:val="center"/>
            </w:pPr>
          </w:p>
        </w:tc>
      </w:tr>
      <w:tr w14:paraId="43EF5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96F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E21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FE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5981">
            <w:pPr>
              <w:jc w:val="center"/>
            </w:pPr>
            <w:r>
              <w:rPr>
                <w:rFonts w:ascii="宋体" w:hAnsi="宋体" w:eastAsia="宋体"/>
                <w:sz w:val="16"/>
              </w:rPr>
              <w:t>新建高标准农田成本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3375">
            <w:pPr>
              <w:jc w:val="center"/>
            </w:pPr>
            <w:r>
              <w:rPr>
                <w:rFonts w:ascii="宋体" w:hAnsi="宋体" w:eastAsia="宋体"/>
                <w:sz w:val="16"/>
              </w:rPr>
              <w:t>&gt;=160.55万元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7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B7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67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85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A0B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7902">
            <w:pPr>
              <w:jc w:val="center"/>
            </w:pPr>
            <w:r>
              <w:rPr>
                <w:rFonts w:ascii="宋体" w:hAnsi="宋体" w:eastAsia="宋体"/>
                <w:sz w:val="16"/>
              </w:rPr>
              <w:t>=160.55万元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7B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334B2">
            <w:pPr>
              <w:jc w:val="center"/>
            </w:pPr>
          </w:p>
        </w:tc>
      </w:tr>
      <w:tr w14:paraId="7DC5D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32F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BD3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773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8230">
            <w:pPr>
              <w:jc w:val="center"/>
            </w:pPr>
            <w:r>
              <w:rPr>
                <w:rFonts w:ascii="宋体" w:hAnsi="宋体" w:eastAsia="宋体"/>
                <w:sz w:val="16"/>
              </w:rPr>
              <w:t>带动增加农户全年总收入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56B0">
            <w:pPr>
              <w:jc w:val="center"/>
            </w:pPr>
            <w:r>
              <w:rPr>
                <w:rFonts w:ascii="宋体" w:hAnsi="宋体" w:eastAsia="宋体"/>
                <w:sz w:val="16"/>
              </w:rPr>
              <w:t>&gt;=38万元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73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32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9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54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6D9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CDFB">
            <w:pPr>
              <w:jc w:val="center"/>
            </w:pPr>
            <w:r>
              <w:rPr>
                <w:rFonts w:ascii="宋体" w:hAnsi="宋体" w:eastAsia="宋体"/>
                <w:sz w:val="16"/>
              </w:rPr>
              <w: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57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83516">
            <w:pPr>
              <w:jc w:val="center"/>
            </w:pPr>
          </w:p>
        </w:tc>
      </w:tr>
      <w:tr w14:paraId="258AE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85B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C4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8C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6670">
            <w:pPr>
              <w:jc w:val="center"/>
            </w:pPr>
            <w:r>
              <w:rPr>
                <w:rFonts w:ascii="宋体" w:hAnsi="宋体" w:eastAsia="宋体"/>
                <w:sz w:val="16"/>
              </w:rPr>
              <w:t>提高土地生产能力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B12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F5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F9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7D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E3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0B5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6ED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16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9690D">
            <w:pPr>
              <w:jc w:val="center"/>
            </w:pPr>
          </w:p>
        </w:tc>
      </w:tr>
      <w:tr w14:paraId="7B4C3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9BF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E0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86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35CE">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ECE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CE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87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A1F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B8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BF13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7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70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174B4">
            <w:pPr>
              <w:jc w:val="center"/>
            </w:pPr>
            <w:r>
              <w:rPr>
                <w:rFonts w:ascii="宋体" w:hAnsi="宋体" w:eastAsia="宋体"/>
                <w:sz w:val="16"/>
              </w:rPr>
              <w:t>偏差原因：该项目实施效果较好，满意度较高</w:t>
            </w:r>
          </w:p>
        </w:tc>
      </w:tr>
      <w:tr w14:paraId="447BD6C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710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965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0747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E26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D3DF8F8"/>
        </w:tc>
      </w:tr>
    </w:tbl>
    <w:p w14:paraId="06822B48">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776"/>
        <w:gridCol w:w="626"/>
        <w:gridCol w:w="626"/>
        <w:gridCol w:w="627"/>
        <w:gridCol w:w="625"/>
        <w:gridCol w:w="625"/>
        <w:gridCol w:w="776"/>
        <w:gridCol w:w="630"/>
        <w:gridCol w:w="615"/>
        <w:gridCol w:w="632"/>
      </w:tblGrid>
      <w:tr w14:paraId="1F8A8042">
        <w:tblPrEx>
          <w:tblCellMar>
            <w:top w:w="0" w:type="dxa"/>
            <w:left w:w="108" w:type="dxa"/>
            <w:bottom w:w="0" w:type="dxa"/>
            <w:right w:w="108" w:type="dxa"/>
          </w:tblCellMar>
        </w:tblPrEx>
        <w:tc>
          <w:tcPr>
            <w:tcW w:w="8848" w:type="dxa"/>
            <w:gridSpan w:val="14"/>
            <w:vAlign w:val="center"/>
          </w:tcPr>
          <w:p w14:paraId="30597FD9">
            <w:pPr>
              <w:jc w:val="center"/>
            </w:pPr>
            <w:r>
              <w:rPr>
                <w:rFonts w:ascii="宋体" w:hAnsi="宋体" w:eastAsia="宋体"/>
                <w:sz w:val="24"/>
              </w:rPr>
              <w:t>项目支出绩效自评表</w:t>
            </w:r>
          </w:p>
        </w:tc>
      </w:tr>
      <w:tr w14:paraId="07E96EA0">
        <w:tc>
          <w:tcPr>
            <w:tcW w:w="8848" w:type="dxa"/>
            <w:gridSpan w:val="14"/>
            <w:vAlign w:val="center"/>
          </w:tcPr>
          <w:p w14:paraId="3FD25851">
            <w:pPr>
              <w:jc w:val="center"/>
            </w:pPr>
            <w:r>
              <w:rPr>
                <w:rFonts w:ascii="宋体" w:hAnsi="宋体" w:eastAsia="宋体"/>
                <w:sz w:val="24"/>
              </w:rPr>
              <w:t>(2024年度)</w:t>
            </w:r>
          </w:p>
        </w:tc>
      </w:tr>
      <w:tr w14:paraId="656DCE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92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98BDBB">
            <w:pPr>
              <w:jc w:val="center"/>
            </w:pPr>
            <w:r>
              <w:rPr>
                <w:rFonts w:ascii="宋体" w:hAnsi="宋体" w:eastAsia="宋体"/>
                <w:sz w:val="16"/>
              </w:rPr>
              <w:t>2023年高标准农田建设项目</w:t>
            </w:r>
          </w:p>
        </w:tc>
      </w:tr>
      <w:tr w14:paraId="1D0F41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4C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3C498">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4C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B6126A">
            <w:pPr>
              <w:jc w:val="center"/>
            </w:pPr>
            <w:r>
              <w:rPr>
                <w:rFonts w:ascii="宋体" w:hAnsi="宋体" w:eastAsia="宋体"/>
                <w:sz w:val="16"/>
              </w:rPr>
              <w:t>英吉沙县农业农村局</w:t>
            </w:r>
          </w:p>
        </w:tc>
      </w:tr>
      <w:tr w14:paraId="44F465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C33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766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9C6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8F4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6F4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E32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83A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B3FB">
            <w:pPr>
              <w:jc w:val="center"/>
            </w:pPr>
            <w:r>
              <w:rPr>
                <w:rFonts w:ascii="宋体" w:hAnsi="宋体" w:eastAsia="宋体"/>
                <w:sz w:val="16"/>
              </w:rPr>
              <w:t>得分</w:t>
            </w:r>
          </w:p>
        </w:tc>
      </w:tr>
      <w:tr w14:paraId="70314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14E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28DA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919A3">
            <w:pPr>
              <w:jc w:val="center"/>
            </w:pPr>
            <w:r>
              <w:rPr>
                <w:rFonts w:ascii="宋体" w:hAnsi="宋体" w:eastAsia="宋体"/>
                <w:sz w:val="16"/>
              </w:rPr>
              <w:t>1,600.00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CBAAC">
            <w:pPr>
              <w:jc w:val="center"/>
            </w:pPr>
            <w:r>
              <w:rPr>
                <w:rFonts w:ascii="宋体" w:hAnsi="宋体" w:eastAsia="宋体"/>
                <w:sz w:val="16"/>
              </w:rPr>
              <w:t>1,600.00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EA4C0">
            <w:pPr>
              <w:jc w:val="center"/>
            </w:pPr>
            <w:r>
              <w:rPr>
                <w:rFonts w:ascii="宋体" w:hAnsi="宋体" w:eastAsia="宋体"/>
                <w:sz w:val="16"/>
              </w:rPr>
              <w:t>1,478.10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FD7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53151">
            <w:pPr>
              <w:jc w:val="center"/>
            </w:pPr>
            <w:r>
              <w:rPr>
                <w:rFonts w:ascii="宋体" w:hAnsi="宋体" w:eastAsia="宋体"/>
                <w:sz w:val="16"/>
              </w:rPr>
              <w:t>92.4%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8ED6">
            <w:pPr>
              <w:jc w:val="center"/>
            </w:pPr>
            <w:r>
              <w:rPr>
                <w:rFonts w:ascii="宋体" w:hAnsi="宋体" w:eastAsia="宋体"/>
                <w:sz w:val="16"/>
              </w:rPr>
              <w:t>10.00分</w:t>
            </w:r>
          </w:p>
        </w:tc>
      </w:tr>
      <w:tr w14:paraId="55C2A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2E3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BAB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C34EB">
            <w:pPr>
              <w:jc w:val="center"/>
            </w:pPr>
            <w:r>
              <w:rPr>
                <w:rFonts w:ascii="宋体" w:hAnsi="宋体" w:eastAsia="宋体"/>
                <w:sz w:val="16"/>
              </w:rPr>
              <w:t>1,600.00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23C11">
            <w:pPr>
              <w:jc w:val="center"/>
            </w:pPr>
            <w:r>
              <w:rPr>
                <w:rFonts w:ascii="宋体" w:hAnsi="宋体" w:eastAsia="宋体"/>
                <w:sz w:val="16"/>
              </w:rPr>
              <w:t>1,600.00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5BA5F">
            <w:pPr>
              <w:jc w:val="center"/>
            </w:pPr>
            <w:r>
              <w:rPr>
                <w:rFonts w:ascii="宋体" w:hAnsi="宋体" w:eastAsia="宋体"/>
                <w:sz w:val="16"/>
              </w:rPr>
              <w:t>1,478.10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489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DC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A3B2">
            <w:pPr>
              <w:jc w:val="center"/>
            </w:pPr>
            <w:r>
              <w:rPr>
                <w:rFonts w:ascii="宋体" w:hAnsi="宋体" w:eastAsia="宋体"/>
                <w:sz w:val="16"/>
              </w:rPr>
              <w:t>—</w:t>
            </w:r>
          </w:p>
        </w:tc>
      </w:tr>
      <w:tr w14:paraId="57D3B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3CA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61F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650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867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878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DEA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951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6D30">
            <w:pPr>
              <w:jc w:val="center"/>
            </w:pPr>
            <w:r>
              <w:rPr>
                <w:rFonts w:ascii="宋体" w:hAnsi="宋体" w:eastAsia="宋体"/>
                <w:sz w:val="16"/>
              </w:rPr>
              <w:t>—</w:t>
            </w:r>
          </w:p>
        </w:tc>
      </w:tr>
      <w:tr w14:paraId="7ECA41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577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167C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C7BA29">
            <w:pPr>
              <w:jc w:val="center"/>
            </w:pPr>
            <w:r>
              <w:rPr>
                <w:rFonts w:ascii="宋体" w:hAnsi="宋体" w:eastAsia="宋体"/>
                <w:sz w:val="16"/>
              </w:rPr>
              <w:t>实际完成情况</w:t>
            </w:r>
          </w:p>
        </w:tc>
      </w:tr>
      <w:tr w14:paraId="686C1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BAF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B98143">
            <w:pPr>
              <w:jc w:val="both"/>
            </w:pPr>
            <w:r>
              <w:rPr>
                <w:rFonts w:ascii="宋体" w:hAnsi="宋体" w:eastAsia="宋体"/>
                <w:sz w:val="16"/>
              </w:rPr>
              <w:t>该项目总投资1600万元，中央</w:t>
            </w:r>
            <w:r>
              <w:rPr>
                <w:rFonts w:hint="eastAsia" w:ascii="宋体" w:hAnsi="宋体"/>
                <w:sz w:val="16"/>
                <w:lang w:eastAsia="zh-CN"/>
              </w:rPr>
              <w:t>党的十八届三中全会明确提出</w:t>
            </w:r>
            <w:r>
              <w:rPr>
                <w:rFonts w:ascii="宋体" w:hAnsi="宋体" w:eastAsia="宋体"/>
                <w:sz w:val="16"/>
              </w:rPr>
              <w:t>：“发展现代农业，必须按照高产、优质、高 效、生态、安全的要求， 加快转变农业发展方式，推进农业科技进步和创新，加 强农业物质技术装备，健全农业产业体系，提高土地产出率、资源利用率、劳动 生产率，增强农业抗风险能力、国际竞争能力、可持续发展能力。”这就需要加 强农业基础设施建设，大规模实施土地整治，搞好规划、统筹安排、连片推进， 加快中低产田改造，鼓励农民开展土壤改良，推广测土配方施肥和保护性耕作， 提高耕地质量，大幅度增加高产稳产农田比重。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B6C5D7">
            <w:pPr>
              <w:jc w:val="both"/>
            </w:pPr>
            <w:r>
              <w:rPr>
                <w:rFonts w:ascii="宋体" w:hAnsi="宋体" w:eastAsia="宋体"/>
                <w:sz w:val="16"/>
              </w:rPr>
              <w:t>该项目本次投资1478.1万元，项目资金都已经支付完毕，本项目区面积 10000 亩，其中：实施高效节水面积 4248.1 亩，划分 10  个系统；实施土地平整（精平）面积 4248.1 亩；整个项目区新建首部泵房及配 套设施 23 座；新建蓄水池 1 座；新建道路 22 条，合计长 33.93km。通过本项目 的实施，改善和提高项目区基础设施条件，提高水资源的利用率，缓解区域生态 恶化状况，通过项目的建设，提高项目区农作物产量、质量和农民收入， 为项目 区农民奔小康打造良好的农田基础设施条件；综合灌溉水利用系数提高至 0.52， 总节水量为 85.26 万 m3/年，由于本项目生态防护林覆盖率满足高标准农田建设 标准。</w:t>
            </w:r>
          </w:p>
        </w:tc>
      </w:tr>
      <w:tr w14:paraId="5FCEB1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276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7F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F1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29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F42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EF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94C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06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6A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BD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9A3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F97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D2B98">
            <w:pPr>
              <w:jc w:val="center"/>
            </w:pPr>
            <w:r>
              <w:rPr>
                <w:rFonts w:ascii="宋体" w:hAnsi="宋体" w:eastAsia="宋体"/>
                <w:sz w:val="16"/>
              </w:rPr>
              <w:t>偏差原因分析及改进措施</w:t>
            </w:r>
          </w:p>
        </w:tc>
      </w:tr>
      <w:tr w14:paraId="6939B2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BAF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3377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2B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CA5A">
            <w:pPr>
              <w:jc w:val="center"/>
            </w:pPr>
            <w:r>
              <w:rPr>
                <w:rFonts w:ascii="宋体" w:hAnsi="宋体" w:eastAsia="宋体"/>
                <w:sz w:val="16"/>
              </w:rPr>
              <w:t>新建高标准农田建设面积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9BA2">
            <w:pPr>
              <w:jc w:val="center"/>
            </w:pPr>
            <w:r>
              <w:rPr>
                <w:rFonts w:ascii="宋体" w:hAnsi="宋体" w:eastAsia="宋体"/>
                <w:sz w:val="16"/>
              </w:rPr>
              <w:t>&gt;=10000亩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70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3D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0F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50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5E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92CB">
            <w:pPr>
              <w:jc w:val="center"/>
            </w:pPr>
            <w:r>
              <w:rPr>
                <w:rFonts w:ascii="宋体" w:hAnsi="宋体" w:eastAsia="宋体"/>
                <w:sz w:val="16"/>
              </w:rPr>
              <w:t>=10000亩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77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940B3">
            <w:pPr>
              <w:jc w:val="center"/>
            </w:pPr>
          </w:p>
        </w:tc>
      </w:tr>
      <w:tr w14:paraId="504F66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123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A2A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BC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137F">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85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5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07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958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27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144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AF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ECD4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13D65">
            <w:pPr>
              <w:jc w:val="center"/>
            </w:pPr>
          </w:p>
        </w:tc>
      </w:tr>
      <w:tr w14:paraId="4A2C1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2E8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AFD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EF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EEB2">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6AE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F4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05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C16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F41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FB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929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CE0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9C68B">
            <w:pPr>
              <w:jc w:val="center"/>
            </w:pPr>
          </w:p>
        </w:tc>
      </w:tr>
      <w:tr w14:paraId="1FB2A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48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94B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51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6C3C">
            <w:pPr>
              <w:jc w:val="center"/>
            </w:pPr>
            <w:r>
              <w:rPr>
                <w:rFonts w:ascii="宋体" w:hAnsi="宋体" w:eastAsia="宋体"/>
                <w:sz w:val="16"/>
              </w:rPr>
              <w:t>高标准农田成本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C429">
            <w:pPr>
              <w:jc w:val="center"/>
            </w:pPr>
            <w:r>
              <w:rPr>
                <w:rFonts w:ascii="宋体" w:hAnsi="宋体" w:eastAsia="宋体"/>
                <w:sz w:val="16"/>
              </w:rPr>
              <w:t>=1478.1万元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9B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6E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D4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1C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E5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CDF2">
            <w:pPr>
              <w:jc w:val="center"/>
            </w:pPr>
            <w:r>
              <w:rPr>
                <w:rFonts w:ascii="宋体" w:hAnsi="宋体" w:eastAsia="宋体"/>
                <w:sz w:val="16"/>
              </w:rPr>
              <w:t>=1478.1万元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62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9942E">
            <w:pPr>
              <w:jc w:val="center"/>
            </w:pPr>
          </w:p>
        </w:tc>
      </w:tr>
      <w:tr w14:paraId="32201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BBE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881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E49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4AC3">
            <w:pPr>
              <w:jc w:val="center"/>
            </w:pPr>
            <w:r>
              <w:rPr>
                <w:rFonts w:ascii="宋体" w:hAnsi="宋体" w:eastAsia="宋体"/>
                <w:sz w:val="16"/>
              </w:rPr>
              <w:t>带动增加农户全年总收入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D0B3">
            <w:pPr>
              <w:jc w:val="center"/>
            </w:pPr>
            <w:r>
              <w:rPr>
                <w:rFonts w:ascii="宋体" w:hAnsi="宋体" w:eastAsia="宋体"/>
                <w:sz w:val="16"/>
              </w:rPr>
              <w:t>&gt;=220万元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AB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57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5F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19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A9F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6505">
            <w:pPr>
              <w:jc w:val="center"/>
            </w:pPr>
            <w:r>
              <w:rPr>
                <w:rFonts w:ascii="宋体" w:hAnsi="宋体" w:eastAsia="宋体"/>
                <w:sz w:val="16"/>
              </w:rPr>
              <w: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B9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DFBDA">
            <w:pPr>
              <w:jc w:val="center"/>
            </w:pPr>
          </w:p>
        </w:tc>
      </w:tr>
      <w:tr w14:paraId="51F69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8B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C0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96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93B1">
            <w:pPr>
              <w:jc w:val="center"/>
            </w:pPr>
            <w:r>
              <w:rPr>
                <w:rFonts w:ascii="宋体" w:hAnsi="宋体" w:eastAsia="宋体"/>
                <w:sz w:val="16"/>
              </w:rPr>
              <w:t>提高土地利用率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612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83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E8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AD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67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0F3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204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E0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4D55E">
            <w:pPr>
              <w:jc w:val="center"/>
            </w:pPr>
          </w:p>
        </w:tc>
      </w:tr>
      <w:tr w14:paraId="59B02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20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41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AE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502A">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1D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C3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19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22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E9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474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9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B1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385E7">
            <w:pPr>
              <w:jc w:val="center"/>
            </w:pPr>
            <w:r>
              <w:rPr>
                <w:rFonts w:ascii="宋体" w:hAnsi="宋体" w:eastAsia="宋体"/>
                <w:sz w:val="16"/>
              </w:rPr>
              <w:t>满意度指标实际完成值高于预期值，指标完成较好。</w:t>
            </w:r>
          </w:p>
        </w:tc>
      </w:tr>
      <w:tr w14:paraId="5766344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1E2E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2AC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F2C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9C1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4EAA80B"/>
        </w:tc>
      </w:tr>
    </w:tbl>
    <w:p w14:paraId="0D53549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575D53D0">
        <w:tc>
          <w:tcPr>
            <w:tcW w:w="8848" w:type="dxa"/>
            <w:gridSpan w:val="14"/>
            <w:vAlign w:val="center"/>
          </w:tcPr>
          <w:p w14:paraId="4229E054">
            <w:pPr>
              <w:jc w:val="center"/>
            </w:pPr>
            <w:r>
              <w:rPr>
                <w:rFonts w:ascii="宋体" w:hAnsi="宋体" w:eastAsia="宋体"/>
                <w:sz w:val="24"/>
              </w:rPr>
              <w:t>项目支出绩效自评表</w:t>
            </w:r>
          </w:p>
        </w:tc>
      </w:tr>
      <w:tr w14:paraId="1A62275A">
        <w:tblPrEx>
          <w:tblCellMar>
            <w:top w:w="0" w:type="dxa"/>
            <w:left w:w="108" w:type="dxa"/>
            <w:bottom w:w="0" w:type="dxa"/>
            <w:right w:w="108" w:type="dxa"/>
          </w:tblCellMar>
        </w:tblPrEx>
        <w:tc>
          <w:tcPr>
            <w:tcW w:w="8848" w:type="dxa"/>
            <w:gridSpan w:val="14"/>
            <w:vAlign w:val="center"/>
          </w:tcPr>
          <w:p w14:paraId="6B94E1FF">
            <w:pPr>
              <w:jc w:val="center"/>
            </w:pPr>
            <w:r>
              <w:rPr>
                <w:rFonts w:ascii="宋体" w:hAnsi="宋体" w:eastAsia="宋体"/>
                <w:sz w:val="24"/>
              </w:rPr>
              <w:t>(2024年度)</w:t>
            </w:r>
          </w:p>
        </w:tc>
      </w:tr>
      <w:tr w14:paraId="0885D9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F7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289177">
            <w:pPr>
              <w:jc w:val="center"/>
            </w:pPr>
            <w:r>
              <w:rPr>
                <w:rFonts w:ascii="宋体" w:hAnsi="宋体" w:eastAsia="宋体"/>
                <w:sz w:val="16"/>
              </w:rPr>
              <w:t>2024年农业农村工作经费项目</w:t>
            </w:r>
          </w:p>
        </w:tc>
      </w:tr>
      <w:tr w14:paraId="6A50EC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52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AAF91">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9F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85F622">
            <w:pPr>
              <w:jc w:val="center"/>
            </w:pPr>
            <w:r>
              <w:rPr>
                <w:rFonts w:ascii="宋体" w:hAnsi="宋体" w:eastAsia="宋体"/>
                <w:sz w:val="16"/>
              </w:rPr>
              <w:t>英吉沙县农业农村局</w:t>
            </w:r>
          </w:p>
        </w:tc>
      </w:tr>
      <w:tr w14:paraId="28F6DB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757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2C0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ABC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F57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5B9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B8E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C34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08CE">
            <w:pPr>
              <w:jc w:val="center"/>
            </w:pPr>
            <w:r>
              <w:rPr>
                <w:rFonts w:ascii="宋体" w:hAnsi="宋体" w:eastAsia="宋体"/>
                <w:sz w:val="16"/>
              </w:rPr>
              <w:t>得分</w:t>
            </w:r>
          </w:p>
        </w:tc>
      </w:tr>
      <w:tr w14:paraId="3BCFA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853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248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7A15E">
            <w:pPr>
              <w:jc w:val="center"/>
            </w:pPr>
            <w:r>
              <w:rPr>
                <w:rFonts w:ascii="宋体" w:hAnsi="宋体" w:eastAsia="宋体"/>
                <w:sz w:val="16"/>
              </w:rPr>
              <w:t>10.62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45B38">
            <w:pPr>
              <w:jc w:val="center"/>
            </w:pPr>
            <w:r>
              <w:rPr>
                <w:rFonts w:ascii="宋体" w:hAnsi="宋体" w:eastAsia="宋体"/>
                <w:sz w:val="16"/>
              </w:rPr>
              <w:t>10.62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D790E">
            <w:pPr>
              <w:jc w:val="center"/>
            </w:pPr>
            <w:r>
              <w:rPr>
                <w:rFonts w:ascii="宋体" w:hAnsi="宋体" w:eastAsia="宋体"/>
                <w:sz w:val="16"/>
              </w:rPr>
              <w:t>10.62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1F6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0B2F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032C">
            <w:pPr>
              <w:jc w:val="center"/>
            </w:pPr>
            <w:r>
              <w:rPr>
                <w:rFonts w:ascii="宋体" w:hAnsi="宋体" w:eastAsia="宋体"/>
                <w:sz w:val="16"/>
              </w:rPr>
              <w:t>10.00分</w:t>
            </w:r>
          </w:p>
        </w:tc>
      </w:tr>
      <w:tr w14:paraId="56774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CE4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3E4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1C922">
            <w:pPr>
              <w:jc w:val="center"/>
            </w:pPr>
            <w:r>
              <w:rPr>
                <w:rFonts w:ascii="宋体" w:hAnsi="宋体" w:eastAsia="宋体"/>
                <w:sz w:val="16"/>
              </w:rPr>
              <w:t>10.62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774B0">
            <w:pPr>
              <w:jc w:val="center"/>
            </w:pPr>
            <w:r>
              <w:rPr>
                <w:rFonts w:ascii="宋体" w:hAnsi="宋体" w:eastAsia="宋体"/>
                <w:sz w:val="16"/>
              </w:rPr>
              <w:t>10.62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C6A86">
            <w:pPr>
              <w:jc w:val="center"/>
            </w:pPr>
            <w:r>
              <w:rPr>
                <w:rFonts w:ascii="宋体" w:hAnsi="宋体" w:eastAsia="宋体"/>
                <w:sz w:val="16"/>
              </w:rPr>
              <w:t>10.62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947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AEA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7953">
            <w:pPr>
              <w:jc w:val="center"/>
            </w:pPr>
            <w:r>
              <w:rPr>
                <w:rFonts w:ascii="宋体" w:hAnsi="宋体" w:eastAsia="宋体"/>
                <w:sz w:val="16"/>
              </w:rPr>
              <w:t>—</w:t>
            </w:r>
          </w:p>
        </w:tc>
      </w:tr>
      <w:tr w14:paraId="5E723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111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988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944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AD0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E11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D4F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536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7079">
            <w:pPr>
              <w:jc w:val="center"/>
            </w:pPr>
            <w:r>
              <w:rPr>
                <w:rFonts w:ascii="宋体" w:hAnsi="宋体" w:eastAsia="宋体"/>
                <w:sz w:val="16"/>
              </w:rPr>
              <w:t>—</w:t>
            </w:r>
          </w:p>
        </w:tc>
      </w:tr>
      <w:tr w14:paraId="2CE5E1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2A5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9681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AA59CE">
            <w:pPr>
              <w:jc w:val="center"/>
            </w:pPr>
            <w:r>
              <w:rPr>
                <w:rFonts w:ascii="宋体" w:hAnsi="宋体" w:eastAsia="宋体"/>
                <w:sz w:val="16"/>
              </w:rPr>
              <w:t>实际完成情况</w:t>
            </w:r>
          </w:p>
        </w:tc>
      </w:tr>
      <w:tr w14:paraId="4429F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E82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FD010C">
            <w:pPr>
              <w:jc w:val="both"/>
            </w:pPr>
            <w:r>
              <w:rPr>
                <w:rFonts w:ascii="宋体" w:hAnsi="宋体" w:eastAsia="宋体"/>
                <w:sz w:val="16"/>
              </w:rPr>
              <w:t>该项目计划投入资金10.62万元，其中农业科技人员外出培训费3万元，购置办公用品及耗材3万元，</w:t>
            </w:r>
            <w:r>
              <w:rPr>
                <w:rFonts w:hint="eastAsia" w:ascii="宋体" w:hAnsi="宋体"/>
                <w:sz w:val="16"/>
                <w:lang w:eastAsia="zh-CN"/>
              </w:rPr>
              <w:t>定做</w:t>
            </w:r>
            <w:r>
              <w:rPr>
                <w:rFonts w:ascii="宋体" w:hAnsi="宋体" w:eastAsia="宋体"/>
                <w:sz w:val="16"/>
              </w:rPr>
              <w:t>宣传示范牌1.5万元，举办农业观摩会2万元，聘请专家及教授1.12万元；用于英吉沙县农业农村局在县委、县政府的指导方针下长期开展农业农村工作，开展5次观摩会，参加培训20人次，包含下乡业务指导、农情信息收集、农业科技推广与应用、农业科技培训等工作。该项目的实施，有效提高农业农村工作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1A7C01">
            <w:pPr>
              <w:jc w:val="both"/>
            </w:pPr>
            <w:r>
              <w:rPr>
                <w:rFonts w:ascii="宋体" w:hAnsi="宋体" w:eastAsia="宋体"/>
                <w:sz w:val="16"/>
              </w:rPr>
              <w:t>截至目前该项目已执行资金10.62万元，其中农业科技人员外出培训费3万元，购置办公用品及耗材3万元，</w:t>
            </w:r>
            <w:r>
              <w:rPr>
                <w:rFonts w:hint="eastAsia" w:ascii="宋体" w:hAnsi="宋体"/>
                <w:sz w:val="16"/>
                <w:lang w:eastAsia="zh-CN"/>
              </w:rPr>
              <w:t>定做</w:t>
            </w:r>
            <w:r>
              <w:rPr>
                <w:rFonts w:ascii="宋体" w:hAnsi="宋体" w:eastAsia="宋体"/>
                <w:sz w:val="16"/>
              </w:rPr>
              <w:t>宣传示范牌1.5万元，举办农业观摩会2万元，聘请专家及教授1.12万元；用于英吉沙县农业农村局在县委、县政府的指导方针下长期开展农业农村工作，开展5次观摩会，参加培训20人次，包含下乡业务指导、农情信息收集、农业科技推广与应用、农业科技培训等工作。该项目的实施，有效提高农业农村工作服务水平。</w:t>
            </w:r>
          </w:p>
        </w:tc>
      </w:tr>
      <w:tr w14:paraId="334863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B3FA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4A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960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C2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EC5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73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E68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C19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B2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B1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8FC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96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AC505">
            <w:pPr>
              <w:jc w:val="center"/>
            </w:pPr>
            <w:r>
              <w:rPr>
                <w:rFonts w:ascii="宋体" w:hAnsi="宋体" w:eastAsia="宋体"/>
                <w:sz w:val="16"/>
              </w:rPr>
              <w:t>偏差原因分析及改进措施</w:t>
            </w:r>
          </w:p>
        </w:tc>
      </w:tr>
      <w:tr w14:paraId="45FC94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65F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C5F9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390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8F51">
            <w:pPr>
              <w:jc w:val="center"/>
            </w:pPr>
            <w:r>
              <w:rPr>
                <w:rFonts w:ascii="宋体" w:hAnsi="宋体" w:eastAsia="宋体"/>
                <w:sz w:val="16"/>
              </w:rPr>
              <w:t>开展农业观摩会次数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F2B3">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72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C4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E0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74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F3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9D8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A8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2FEDC">
            <w:pPr>
              <w:jc w:val="center"/>
            </w:pPr>
          </w:p>
        </w:tc>
      </w:tr>
      <w:tr w14:paraId="4D6DA40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907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BE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05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F11D">
            <w:pPr>
              <w:jc w:val="center"/>
            </w:pPr>
            <w:r>
              <w:rPr>
                <w:rFonts w:ascii="宋体" w:hAnsi="宋体" w:eastAsia="宋体"/>
                <w:sz w:val="16"/>
              </w:rPr>
              <w:t>参加培训人次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F63F">
            <w:pPr>
              <w:jc w:val="center"/>
            </w:pPr>
            <w:r>
              <w:rPr>
                <w:rFonts w:ascii="宋体" w:hAnsi="宋体" w:eastAsia="宋体"/>
                <w:sz w:val="16"/>
              </w:rPr>
              <w:t>&gt;=20人次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88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4A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7E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72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40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5A34">
            <w:pPr>
              <w:jc w:val="center"/>
            </w:pPr>
            <w:r>
              <w:rPr>
                <w:rFonts w:ascii="宋体" w:hAnsi="宋体" w:eastAsia="宋体"/>
                <w:sz w:val="16"/>
              </w:rPr>
              <w:t>=20人次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CC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BB7BE">
            <w:pPr>
              <w:jc w:val="center"/>
            </w:pPr>
          </w:p>
        </w:tc>
      </w:tr>
      <w:tr w14:paraId="7C57B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93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9C1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E5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CDD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E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291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94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CC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45B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80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5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CD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E022E">
            <w:pPr>
              <w:jc w:val="center"/>
            </w:pPr>
          </w:p>
        </w:tc>
      </w:tr>
      <w:tr w14:paraId="094AB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72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504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00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12D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36CE">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00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EF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D7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797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DB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8C3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2D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687DC">
            <w:pPr>
              <w:jc w:val="center"/>
            </w:pPr>
          </w:p>
        </w:tc>
      </w:tr>
      <w:tr w14:paraId="397D7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8F0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0A8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467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7793E">
            <w:pPr>
              <w:jc w:val="center"/>
            </w:pPr>
            <w:r>
              <w:rPr>
                <w:rFonts w:ascii="宋体" w:hAnsi="宋体" w:eastAsia="宋体"/>
                <w:sz w:val="16"/>
              </w:rPr>
              <w:t>农业科技人员外出培训费成本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1C7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50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D3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BC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5F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33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8D9F">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ED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219B7">
            <w:pPr>
              <w:jc w:val="center"/>
            </w:pPr>
          </w:p>
        </w:tc>
      </w:tr>
      <w:tr w14:paraId="6B6E59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C4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CA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DB6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34D8">
            <w:pPr>
              <w:jc w:val="center"/>
            </w:pPr>
            <w:r>
              <w:rPr>
                <w:rFonts w:ascii="宋体" w:hAnsi="宋体" w:eastAsia="宋体"/>
                <w:sz w:val="16"/>
              </w:rPr>
              <w:t>购置办公用品及耗材成本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3380">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82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8B0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AA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8B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EA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FD7C">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1C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7EC5C">
            <w:pPr>
              <w:jc w:val="center"/>
            </w:pPr>
          </w:p>
        </w:tc>
      </w:tr>
      <w:tr w14:paraId="4454C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0E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F59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EC5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5132">
            <w:pPr>
              <w:jc w:val="center"/>
            </w:pPr>
            <w:r>
              <w:rPr>
                <w:rFonts w:hint="eastAsia" w:ascii="宋体" w:hAnsi="宋体"/>
                <w:sz w:val="16"/>
                <w:lang w:eastAsia="zh-CN"/>
              </w:rPr>
              <w:t>定做</w:t>
            </w:r>
            <w:r>
              <w:rPr>
                <w:rFonts w:ascii="宋体" w:hAnsi="宋体" w:eastAsia="宋体"/>
                <w:sz w:val="16"/>
              </w:rPr>
              <w:t>宣传示范牌成本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6D93">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DA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AA5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B1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22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8F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7D8D">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670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388D9">
            <w:pPr>
              <w:jc w:val="center"/>
            </w:pPr>
          </w:p>
        </w:tc>
      </w:tr>
      <w:tr w14:paraId="3D163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F61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36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227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D51C">
            <w:pPr>
              <w:jc w:val="center"/>
            </w:pPr>
            <w:r>
              <w:rPr>
                <w:rFonts w:ascii="宋体" w:hAnsi="宋体" w:eastAsia="宋体"/>
                <w:sz w:val="16"/>
              </w:rPr>
              <w:t>举办农业观摩会成本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9CD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3A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CB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17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7C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64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67B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180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AB2CD">
            <w:pPr>
              <w:jc w:val="center"/>
            </w:pPr>
          </w:p>
        </w:tc>
      </w:tr>
      <w:tr w14:paraId="21D3E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13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655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BA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C2C1">
            <w:pPr>
              <w:jc w:val="center"/>
            </w:pPr>
            <w:r>
              <w:rPr>
                <w:rFonts w:ascii="宋体" w:hAnsi="宋体" w:eastAsia="宋体"/>
                <w:sz w:val="16"/>
              </w:rPr>
              <w:t>聘请专家及教授成本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5AA8">
            <w:pPr>
              <w:jc w:val="center"/>
            </w:pPr>
            <w:r>
              <w:rPr>
                <w:rFonts w:ascii="宋体" w:hAnsi="宋体" w:eastAsia="宋体"/>
                <w:sz w:val="16"/>
              </w:rPr>
              <w:t>&lt;=1.12万元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99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3C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77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6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7F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30D6">
            <w:pPr>
              <w:jc w:val="center"/>
            </w:pPr>
            <w:r>
              <w:rPr>
                <w:rFonts w:ascii="宋体" w:hAnsi="宋体" w:eastAsia="宋体"/>
                <w:sz w:val="16"/>
              </w:rPr>
              <w: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15C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032BD">
            <w:pPr>
              <w:jc w:val="center"/>
            </w:pPr>
          </w:p>
        </w:tc>
      </w:tr>
      <w:tr w14:paraId="0415D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8C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42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A7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113A">
            <w:pPr>
              <w:jc w:val="center"/>
            </w:pPr>
            <w:r>
              <w:rPr>
                <w:rFonts w:ascii="宋体" w:hAnsi="宋体" w:eastAsia="宋体"/>
                <w:sz w:val="16"/>
              </w:rPr>
              <w:t>提高农业农村工作服务水平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B3B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A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19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57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84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8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FCC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77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DB282">
            <w:pPr>
              <w:jc w:val="center"/>
            </w:pPr>
          </w:p>
        </w:tc>
      </w:tr>
      <w:tr w14:paraId="61755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24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64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17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C837">
            <w:pPr>
              <w:jc w:val="center"/>
            </w:pPr>
            <w:r>
              <w:rPr>
                <w:rFonts w:ascii="宋体" w:hAnsi="宋体" w:eastAsia="宋体"/>
                <w:sz w:val="16"/>
              </w:rPr>
              <w:t>受益服务对象满意度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07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6A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0B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AA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1B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E6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C8D4">
            <w:pPr>
              <w:jc w:val="center"/>
            </w:pPr>
            <w:r>
              <w:rPr>
                <w:rFonts w:ascii="宋体" w:hAnsi="宋体" w:eastAsia="宋体"/>
                <w:sz w:val="16"/>
              </w:rPr>
              <w:t>=97.96%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32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4D9B3">
            <w:pPr>
              <w:jc w:val="center"/>
            </w:pPr>
            <w:r>
              <w:rPr>
                <w:rFonts w:ascii="宋体" w:hAnsi="宋体" w:eastAsia="宋体"/>
                <w:sz w:val="16"/>
              </w:rPr>
              <w:t>偏差原因：该项目实施效果较好，满意度较高。</w:t>
            </w:r>
          </w:p>
        </w:tc>
      </w:tr>
      <w:tr w14:paraId="60D2639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FD32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649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039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FC0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0DE8016"/>
        </w:tc>
      </w:tr>
    </w:tbl>
    <w:p w14:paraId="5E1C0A2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EAC214B">
        <w:tc>
          <w:tcPr>
            <w:tcW w:w="8848" w:type="dxa"/>
            <w:gridSpan w:val="14"/>
            <w:vAlign w:val="center"/>
          </w:tcPr>
          <w:p w14:paraId="18E6A2AC">
            <w:pPr>
              <w:jc w:val="center"/>
            </w:pPr>
            <w:r>
              <w:rPr>
                <w:rFonts w:ascii="宋体" w:hAnsi="宋体" w:eastAsia="宋体"/>
                <w:sz w:val="24"/>
              </w:rPr>
              <w:t>项目支出绩效自评表</w:t>
            </w:r>
          </w:p>
        </w:tc>
      </w:tr>
      <w:tr w14:paraId="21694FC3">
        <w:tblPrEx>
          <w:tblCellMar>
            <w:top w:w="0" w:type="dxa"/>
            <w:left w:w="108" w:type="dxa"/>
            <w:bottom w:w="0" w:type="dxa"/>
            <w:right w:w="108" w:type="dxa"/>
          </w:tblCellMar>
        </w:tblPrEx>
        <w:tc>
          <w:tcPr>
            <w:tcW w:w="8848" w:type="dxa"/>
            <w:gridSpan w:val="14"/>
            <w:vAlign w:val="center"/>
          </w:tcPr>
          <w:p w14:paraId="132D8A43">
            <w:pPr>
              <w:jc w:val="center"/>
            </w:pPr>
            <w:r>
              <w:rPr>
                <w:rFonts w:ascii="宋体" w:hAnsi="宋体" w:eastAsia="宋体"/>
                <w:sz w:val="24"/>
              </w:rPr>
              <w:t>(2024年度)</w:t>
            </w:r>
          </w:p>
        </w:tc>
      </w:tr>
      <w:tr w14:paraId="169222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AA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BFC533">
            <w:pPr>
              <w:jc w:val="center"/>
            </w:pPr>
            <w:r>
              <w:rPr>
                <w:rFonts w:ascii="宋体" w:hAnsi="宋体" w:eastAsia="宋体"/>
                <w:sz w:val="16"/>
              </w:rPr>
              <w:t>2024年英吉沙县小麦“一喷三防”补助资金项目</w:t>
            </w:r>
          </w:p>
        </w:tc>
      </w:tr>
      <w:tr w14:paraId="1D55B0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02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0CC144">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DD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2FAAA5">
            <w:pPr>
              <w:jc w:val="center"/>
            </w:pPr>
            <w:r>
              <w:rPr>
                <w:rFonts w:ascii="宋体" w:hAnsi="宋体" w:eastAsia="宋体"/>
                <w:sz w:val="16"/>
              </w:rPr>
              <w:t>英吉沙县农业农村局</w:t>
            </w:r>
          </w:p>
        </w:tc>
      </w:tr>
      <w:tr w14:paraId="3E9614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829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FA4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89B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6D6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5FC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081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70A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1239">
            <w:pPr>
              <w:jc w:val="center"/>
            </w:pPr>
            <w:r>
              <w:rPr>
                <w:rFonts w:ascii="宋体" w:hAnsi="宋体" w:eastAsia="宋体"/>
                <w:sz w:val="16"/>
              </w:rPr>
              <w:t>得分</w:t>
            </w:r>
          </w:p>
        </w:tc>
      </w:tr>
      <w:tr w14:paraId="48501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E22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3FE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3F5FE">
            <w:pPr>
              <w:jc w:val="center"/>
            </w:pPr>
            <w:r>
              <w:rPr>
                <w:rFonts w:ascii="宋体" w:hAnsi="宋体" w:eastAsia="宋体"/>
                <w:sz w:val="16"/>
              </w:rPr>
              <w:t>100.56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1AC11">
            <w:pPr>
              <w:jc w:val="center"/>
            </w:pPr>
            <w:r>
              <w:rPr>
                <w:rFonts w:ascii="宋体" w:hAnsi="宋体" w:eastAsia="宋体"/>
                <w:sz w:val="16"/>
              </w:rPr>
              <w:t>100.56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29933">
            <w:pPr>
              <w:jc w:val="center"/>
            </w:pPr>
            <w:r>
              <w:rPr>
                <w:rFonts w:ascii="宋体" w:hAnsi="宋体" w:eastAsia="宋体"/>
                <w:sz w:val="16"/>
              </w:rPr>
              <w:t>100.56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96A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CF5C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D618">
            <w:pPr>
              <w:jc w:val="center"/>
            </w:pPr>
            <w:r>
              <w:rPr>
                <w:rFonts w:ascii="宋体" w:hAnsi="宋体" w:eastAsia="宋体"/>
                <w:sz w:val="16"/>
              </w:rPr>
              <w:t>10.00分</w:t>
            </w:r>
          </w:p>
        </w:tc>
      </w:tr>
      <w:tr w14:paraId="26FCC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0A2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410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E74C1">
            <w:pPr>
              <w:jc w:val="center"/>
            </w:pPr>
            <w:r>
              <w:rPr>
                <w:rFonts w:ascii="宋体" w:hAnsi="宋体" w:eastAsia="宋体"/>
                <w:sz w:val="16"/>
              </w:rPr>
              <w:t>100.56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DC1E5">
            <w:pPr>
              <w:jc w:val="center"/>
            </w:pPr>
            <w:r>
              <w:rPr>
                <w:rFonts w:ascii="宋体" w:hAnsi="宋体" w:eastAsia="宋体"/>
                <w:sz w:val="16"/>
              </w:rPr>
              <w:t>100.56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949CA">
            <w:pPr>
              <w:jc w:val="center"/>
            </w:pPr>
            <w:r>
              <w:rPr>
                <w:rFonts w:ascii="宋体" w:hAnsi="宋体" w:eastAsia="宋体"/>
                <w:sz w:val="16"/>
              </w:rPr>
              <w:t>100.56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A34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EF3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2BB2">
            <w:pPr>
              <w:jc w:val="center"/>
            </w:pPr>
            <w:r>
              <w:rPr>
                <w:rFonts w:ascii="宋体" w:hAnsi="宋体" w:eastAsia="宋体"/>
                <w:sz w:val="16"/>
              </w:rPr>
              <w:t>—</w:t>
            </w:r>
          </w:p>
        </w:tc>
      </w:tr>
      <w:tr w14:paraId="26F7E8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A6F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EE4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02D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4BE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79C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5F0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23F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E78B">
            <w:pPr>
              <w:jc w:val="center"/>
            </w:pPr>
            <w:r>
              <w:rPr>
                <w:rFonts w:ascii="宋体" w:hAnsi="宋体" w:eastAsia="宋体"/>
                <w:sz w:val="16"/>
              </w:rPr>
              <w:t>—</w:t>
            </w:r>
          </w:p>
        </w:tc>
      </w:tr>
      <w:tr w14:paraId="10D400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316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88E1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4D9A7A">
            <w:pPr>
              <w:jc w:val="center"/>
            </w:pPr>
            <w:r>
              <w:rPr>
                <w:rFonts w:ascii="宋体" w:hAnsi="宋体" w:eastAsia="宋体"/>
                <w:sz w:val="16"/>
              </w:rPr>
              <w:t>实际完成情况</w:t>
            </w:r>
          </w:p>
        </w:tc>
      </w:tr>
      <w:tr w14:paraId="3A1F3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000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A7E118">
            <w:pPr>
              <w:jc w:val="both"/>
            </w:pPr>
            <w:r>
              <w:rPr>
                <w:rFonts w:ascii="宋体" w:hAnsi="宋体" w:eastAsia="宋体"/>
                <w:sz w:val="16"/>
              </w:rPr>
              <w:t>该项目计划使用资金100.56万元，小麦“一喷三防”实施面积21.63万亩，围绕粮食安全的政治责任和要求,对英吉沙县小麦重大病虫疫情开展监测预警,实施综合防治和应急防控完成21.63万亩监测防治任务。用于采购一批叶面肥，杀菌剂，杀虫剂，调节剂用于小麦病虫害防治。项目的实施，能强化绿色防控、统防统治,推进农药使用减量化,确保重大病虫不大面积爆发成灾、重大植物疫情不恶性扩散蔓延决打赢“虫口夺粮”攻坚战,夺取粮食大丰收，保障粮食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51A6E2">
            <w:pPr>
              <w:jc w:val="both"/>
            </w:pPr>
            <w:r>
              <w:rPr>
                <w:rFonts w:hint="eastAsia" w:ascii="宋体" w:hAnsi="宋体"/>
                <w:sz w:val="16"/>
                <w:lang w:eastAsia="zh-CN"/>
              </w:rPr>
              <w:t>截至2024</w:t>
            </w:r>
            <w:r>
              <w:rPr>
                <w:rFonts w:ascii="宋体" w:hAnsi="宋体" w:eastAsia="宋体"/>
                <w:sz w:val="16"/>
              </w:rPr>
              <w:t>年12月31日，该项目共计执行资金100.56万元，小麦“一喷三防”实施面积25.2万亩，围绕粮食安全的政治责任和要求,对英吉沙县小麦重大病虫疫情开展监测预警,实施综合防治和应急防控完成25.2万亩监测防治任务。用于采购一批叶面肥，杀菌剂，杀虫剂，调节剂用于小麦病虫害防治。项目的实施，能强化绿色防控、统防统治,推进农药使用减量化,确保重大病虫不大面积爆发成灾、重大植物疫情不恶性扩散蔓延决打赢“虫口夺粮”攻坚战,夺取粮食大丰收，保障粮食安全。</w:t>
            </w:r>
          </w:p>
        </w:tc>
      </w:tr>
      <w:tr w14:paraId="6C394244">
        <w:tc>
          <w:tcPr>
            <w:tcW w:w="632" w:type="dxa"/>
            <w:tcBorders>
              <w:top w:val="single" w:color="auto" w:sz="10" w:space="0"/>
              <w:left w:val="single" w:color="auto" w:sz="10" w:space="0"/>
              <w:bottom w:val="single" w:color="auto" w:sz="10" w:space="0"/>
              <w:right w:val="single" w:color="auto" w:sz="10" w:space="0"/>
              <w:insideV w:val="single" w:sz="10" w:space="0"/>
            </w:tcBorders>
          </w:tcPr>
          <w:p w14:paraId="7E52B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9D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06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45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F8E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01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68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D6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CE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9E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348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DD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F44E3">
            <w:pPr>
              <w:jc w:val="center"/>
            </w:pPr>
            <w:r>
              <w:rPr>
                <w:rFonts w:ascii="宋体" w:hAnsi="宋体" w:eastAsia="宋体"/>
                <w:sz w:val="16"/>
              </w:rPr>
              <w:t>偏差原因分析及改进措施</w:t>
            </w:r>
          </w:p>
        </w:tc>
      </w:tr>
      <w:tr w14:paraId="43B34F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C9E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754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F13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F92E">
            <w:pPr>
              <w:jc w:val="center"/>
            </w:pPr>
            <w:r>
              <w:rPr>
                <w:rFonts w:ascii="宋体" w:hAnsi="宋体" w:eastAsia="宋体"/>
                <w:sz w:val="16"/>
              </w:rPr>
              <w:t>小麦“一喷三防”实施面积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09DC">
            <w:pPr>
              <w:jc w:val="center"/>
            </w:pPr>
            <w:r>
              <w:rPr>
                <w:rFonts w:ascii="宋体" w:hAnsi="宋体" w:eastAsia="宋体"/>
                <w:sz w:val="16"/>
              </w:rPr>
              <w:t>&gt;=21.63万亩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41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ED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93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7E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45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925B">
            <w:pPr>
              <w:jc w:val="center"/>
            </w:pPr>
            <w:r>
              <w:rPr>
                <w:rFonts w:ascii="宋体" w:hAnsi="宋体" w:eastAsia="宋体"/>
                <w:sz w:val="16"/>
              </w:rPr>
              <w:t>=25.2万亩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B4C4">
            <w:pPr>
              <w:jc w:val="center"/>
            </w:pPr>
            <w:r>
              <w:rPr>
                <w:rFonts w:ascii="宋体" w:hAnsi="宋体" w:eastAsia="宋体"/>
                <w:sz w:val="16"/>
              </w:rPr>
              <w:t>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28EFB">
            <w:pPr>
              <w:jc w:val="center"/>
            </w:pPr>
            <w:r>
              <w:rPr>
                <w:rFonts w:ascii="宋体" w:hAnsi="宋体" w:eastAsia="宋体"/>
                <w:sz w:val="16"/>
              </w:rPr>
              <w:t>偏差原因：招标时间晚导致的物资发放晚。改进措施：按时发放物资：</w:t>
            </w:r>
          </w:p>
        </w:tc>
      </w:tr>
      <w:tr w14:paraId="67D08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647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E9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828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C4BD">
            <w:pPr>
              <w:jc w:val="center"/>
            </w:pPr>
            <w:r>
              <w:rPr>
                <w:rFonts w:ascii="宋体" w:hAnsi="宋体" w:eastAsia="宋体"/>
                <w:sz w:val="16"/>
              </w:rPr>
              <w:t>采购补助药剂批次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3FF1">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3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0B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65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3A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0C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088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16A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1E6CF">
            <w:pPr>
              <w:jc w:val="center"/>
            </w:pPr>
          </w:p>
        </w:tc>
      </w:tr>
      <w:tr w14:paraId="6261985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7B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C5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23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E8B5">
            <w:pPr>
              <w:jc w:val="center"/>
            </w:pPr>
            <w:r>
              <w:rPr>
                <w:rFonts w:ascii="宋体" w:hAnsi="宋体" w:eastAsia="宋体"/>
                <w:sz w:val="16"/>
              </w:rPr>
              <w:t>商品验收合格率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A1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E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3E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D7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1B8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23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3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0A3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F0FC1">
            <w:pPr>
              <w:jc w:val="center"/>
            </w:pPr>
          </w:p>
        </w:tc>
      </w:tr>
      <w:tr w14:paraId="4443B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87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817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B1B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152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1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0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28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AC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C0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0E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6B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5DE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0832A">
            <w:pPr>
              <w:jc w:val="center"/>
            </w:pPr>
          </w:p>
        </w:tc>
      </w:tr>
      <w:tr w14:paraId="77536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121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3F5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D1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9EF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6828">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F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57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23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141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0A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BE42">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09B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F4046">
            <w:pPr>
              <w:jc w:val="center"/>
            </w:pPr>
          </w:p>
        </w:tc>
      </w:tr>
      <w:tr w14:paraId="36472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D33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A48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B2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7917">
            <w:pPr>
              <w:jc w:val="center"/>
            </w:pPr>
            <w:r>
              <w:rPr>
                <w:rFonts w:ascii="宋体" w:hAnsi="宋体" w:eastAsia="宋体"/>
                <w:sz w:val="16"/>
              </w:rPr>
              <w:t>小麦“一喷三防”补助标准（万元/亩）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1178">
            <w:pPr>
              <w:jc w:val="center"/>
            </w:pPr>
            <w:r>
              <w:rPr>
                <w:rFonts w:ascii="宋体" w:hAnsi="宋体" w:eastAsia="宋体"/>
                <w:sz w:val="16"/>
              </w:rPr>
              <w:t>≤4.65万元/亩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F1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DD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F4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4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4F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6806">
            <w:pPr>
              <w:jc w:val="center"/>
            </w:pPr>
            <w:r>
              <w:rPr>
                <w:rFonts w:ascii="宋体" w:hAnsi="宋体" w:eastAsia="宋体"/>
                <w:sz w:val="16"/>
              </w:rPr>
              <w:t>=3.99%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83F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58029">
            <w:pPr>
              <w:jc w:val="center"/>
            </w:pPr>
          </w:p>
        </w:tc>
      </w:tr>
      <w:tr w14:paraId="6FB0E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22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28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2C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0D3B">
            <w:pPr>
              <w:jc w:val="center"/>
            </w:pPr>
            <w:r>
              <w:rPr>
                <w:rFonts w:ascii="宋体" w:hAnsi="宋体" w:eastAsia="宋体"/>
                <w:sz w:val="16"/>
              </w:rPr>
              <w:t>保障粮食安全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4B9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5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F0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260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05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6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6FD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76DD">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9FDA0">
            <w:pPr>
              <w:jc w:val="center"/>
            </w:pPr>
          </w:p>
        </w:tc>
      </w:tr>
      <w:tr w14:paraId="50BFED8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EA7D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9E4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4EC13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301B">
            <w:pPr>
              <w:jc w:val="center"/>
            </w:pPr>
            <w:r>
              <w:rPr>
                <w:rFonts w:ascii="宋体" w:hAnsi="宋体" w:eastAsia="宋体"/>
                <w:sz w:val="16"/>
              </w:rPr>
              <w:t>98.68分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E07D9E4"/>
        </w:tc>
      </w:tr>
    </w:tbl>
    <w:p w14:paraId="518EDC2E">
      <w:r>
        <w:br w:type="page"/>
      </w:r>
    </w:p>
    <w:tbl>
      <w:tblPr>
        <w:tblStyle w:val="9"/>
        <w:tblW w:w="0" w:type="auto"/>
        <w:tblInd w:w="0" w:type="dxa"/>
        <w:tblLayout w:type="autofit"/>
        <w:tblCellMar>
          <w:top w:w="0" w:type="dxa"/>
          <w:left w:w="108" w:type="dxa"/>
          <w:bottom w:w="0" w:type="dxa"/>
          <w:right w:w="108" w:type="dxa"/>
        </w:tblCellMar>
      </w:tblPr>
      <w:tblGrid>
        <w:gridCol w:w="614"/>
        <w:gridCol w:w="584"/>
        <w:gridCol w:w="584"/>
        <w:gridCol w:w="696"/>
        <w:gridCol w:w="856"/>
        <w:gridCol w:w="596"/>
        <w:gridCol w:w="591"/>
        <w:gridCol w:w="599"/>
        <w:gridCol w:w="584"/>
        <w:gridCol w:w="584"/>
        <w:gridCol w:w="1016"/>
        <w:gridCol w:w="629"/>
        <w:gridCol w:w="513"/>
        <w:gridCol w:w="614"/>
      </w:tblGrid>
      <w:tr w14:paraId="7C6F8410">
        <w:tblPrEx>
          <w:tblCellMar>
            <w:top w:w="0" w:type="dxa"/>
            <w:left w:w="108" w:type="dxa"/>
            <w:bottom w:w="0" w:type="dxa"/>
            <w:right w:w="108" w:type="dxa"/>
          </w:tblCellMar>
        </w:tblPrEx>
        <w:tc>
          <w:tcPr>
            <w:tcW w:w="8848" w:type="dxa"/>
            <w:gridSpan w:val="14"/>
            <w:vAlign w:val="center"/>
          </w:tcPr>
          <w:p w14:paraId="1108B1AD">
            <w:pPr>
              <w:jc w:val="center"/>
            </w:pPr>
            <w:r>
              <w:rPr>
                <w:rFonts w:ascii="宋体" w:hAnsi="宋体" w:eastAsia="宋体"/>
                <w:sz w:val="24"/>
              </w:rPr>
              <w:t>项目支出绩效自评表</w:t>
            </w:r>
          </w:p>
        </w:tc>
      </w:tr>
      <w:tr w14:paraId="64922285">
        <w:tblPrEx>
          <w:tblCellMar>
            <w:top w:w="0" w:type="dxa"/>
            <w:left w:w="108" w:type="dxa"/>
            <w:bottom w:w="0" w:type="dxa"/>
            <w:right w:w="108" w:type="dxa"/>
          </w:tblCellMar>
        </w:tblPrEx>
        <w:tc>
          <w:tcPr>
            <w:tcW w:w="8848" w:type="dxa"/>
            <w:gridSpan w:val="14"/>
            <w:vAlign w:val="center"/>
          </w:tcPr>
          <w:p w14:paraId="0AFBDDF7">
            <w:pPr>
              <w:jc w:val="center"/>
            </w:pPr>
            <w:r>
              <w:rPr>
                <w:rFonts w:ascii="宋体" w:hAnsi="宋体" w:eastAsia="宋体"/>
                <w:sz w:val="24"/>
              </w:rPr>
              <w:t>(2024年度)</w:t>
            </w:r>
          </w:p>
        </w:tc>
      </w:tr>
      <w:tr w14:paraId="576A50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22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7AC7C6">
            <w:pPr>
              <w:jc w:val="center"/>
            </w:pPr>
            <w:r>
              <w:rPr>
                <w:rFonts w:ascii="宋体" w:hAnsi="宋体" w:eastAsia="宋体"/>
                <w:sz w:val="16"/>
              </w:rPr>
              <w:t>2024年英吉沙县克孜勒乡1万亩优质棉基地建设项目</w:t>
            </w:r>
          </w:p>
        </w:tc>
      </w:tr>
      <w:tr w14:paraId="60B06B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08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753E14">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25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2773DC">
            <w:pPr>
              <w:jc w:val="center"/>
            </w:pPr>
            <w:r>
              <w:rPr>
                <w:rFonts w:ascii="宋体" w:hAnsi="宋体" w:eastAsia="宋体"/>
                <w:sz w:val="16"/>
              </w:rPr>
              <w:t>英吉沙县农业农村局</w:t>
            </w:r>
          </w:p>
        </w:tc>
      </w:tr>
      <w:tr w14:paraId="2D1371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9771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670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667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318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109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71C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7BF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25C8">
            <w:pPr>
              <w:jc w:val="center"/>
            </w:pPr>
            <w:r>
              <w:rPr>
                <w:rFonts w:ascii="宋体" w:hAnsi="宋体" w:eastAsia="宋体"/>
                <w:sz w:val="16"/>
              </w:rPr>
              <w:t>得分</w:t>
            </w:r>
          </w:p>
        </w:tc>
      </w:tr>
      <w:tr w14:paraId="7A4FD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406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CAFB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AA33F">
            <w:pPr>
              <w:jc w:val="center"/>
            </w:pPr>
            <w:r>
              <w:rPr>
                <w:rFonts w:ascii="宋体" w:hAnsi="宋体" w:eastAsia="宋体"/>
                <w:sz w:val="16"/>
              </w:rPr>
              <w:t>1,439.40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D8AF5">
            <w:pPr>
              <w:jc w:val="center"/>
            </w:pPr>
            <w:r>
              <w:rPr>
                <w:rFonts w:ascii="宋体" w:hAnsi="宋体" w:eastAsia="宋体"/>
                <w:sz w:val="16"/>
              </w:rPr>
              <w:t>1,439.40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2F181">
            <w:pPr>
              <w:jc w:val="center"/>
            </w:pPr>
            <w:r>
              <w:rPr>
                <w:rFonts w:ascii="宋体" w:hAnsi="宋体" w:eastAsia="宋体"/>
                <w:sz w:val="16"/>
              </w:rPr>
              <w:t>646.81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E12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DF378">
            <w:pPr>
              <w:jc w:val="center"/>
            </w:pPr>
            <w:r>
              <w:rPr>
                <w:rFonts w:ascii="宋体" w:hAnsi="宋体" w:eastAsia="宋体"/>
                <w:sz w:val="16"/>
              </w:rPr>
              <w:t>44.9%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0197">
            <w:pPr>
              <w:jc w:val="center"/>
            </w:pPr>
            <w:r>
              <w:rPr>
                <w:rFonts w:ascii="宋体" w:hAnsi="宋体" w:eastAsia="宋体"/>
                <w:sz w:val="16"/>
              </w:rPr>
              <w:t>0.00分</w:t>
            </w:r>
          </w:p>
        </w:tc>
      </w:tr>
      <w:tr w14:paraId="1C33F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795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A31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8CB62">
            <w:pPr>
              <w:jc w:val="center"/>
            </w:pPr>
            <w:r>
              <w:rPr>
                <w:rFonts w:ascii="宋体" w:hAnsi="宋体" w:eastAsia="宋体"/>
                <w:sz w:val="16"/>
              </w:rPr>
              <w:t>1,439.40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A7547">
            <w:pPr>
              <w:jc w:val="center"/>
            </w:pPr>
            <w:r>
              <w:rPr>
                <w:rFonts w:ascii="宋体" w:hAnsi="宋体" w:eastAsia="宋体"/>
                <w:sz w:val="16"/>
              </w:rPr>
              <w:t>1,439.40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7A555">
            <w:pPr>
              <w:jc w:val="center"/>
            </w:pPr>
            <w:r>
              <w:rPr>
                <w:rFonts w:ascii="宋体" w:hAnsi="宋体" w:eastAsia="宋体"/>
                <w:sz w:val="16"/>
              </w:rPr>
              <w:t>646.81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8EA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3D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67EC">
            <w:pPr>
              <w:jc w:val="center"/>
            </w:pPr>
            <w:r>
              <w:rPr>
                <w:rFonts w:ascii="宋体" w:hAnsi="宋体" w:eastAsia="宋体"/>
                <w:sz w:val="16"/>
              </w:rPr>
              <w:t>—</w:t>
            </w:r>
          </w:p>
        </w:tc>
      </w:tr>
      <w:tr w14:paraId="17CE51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DC4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FA9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7EE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9F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360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146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1F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05CE">
            <w:pPr>
              <w:jc w:val="center"/>
            </w:pPr>
            <w:r>
              <w:rPr>
                <w:rFonts w:ascii="宋体" w:hAnsi="宋体" w:eastAsia="宋体"/>
                <w:sz w:val="16"/>
              </w:rPr>
              <w:t>—</w:t>
            </w:r>
          </w:p>
        </w:tc>
      </w:tr>
      <w:tr w14:paraId="2D587F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B871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60EC0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C7B942">
            <w:pPr>
              <w:jc w:val="center"/>
            </w:pPr>
            <w:r>
              <w:rPr>
                <w:rFonts w:ascii="宋体" w:hAnsi="宋体" w:eastAsia="宋体"/>
                <w:sz w:val="16"/>
              </w:rPr>
              <w:t>实际完成情况</w:t>
            </w:r>
          </w:p>
        </w:tc>
      </w:tr>
      <w:tr w14:paraId="13C13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524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774EE5">
            <w:pPr>
              <w:jc w:val="both"/>
            </w:pPr>
            <w:r>
              <w:rPr>
                <w:rFonts w:ascii="宋体" w:hAnsi="宋体" w:eastAsia="宋体"/>
                <w:sz w:val="16"/>
              </w:rPr>
              <w:t>该项目投入资金2399万元，主要建设内容为：（1）土地平整工程：土地精平面积4068亩；（2）田间高效节水工程：新建滴灌面积4068亩；新建泵房26座。更换水泵26台，配套过滤器和施肥罐26套，埋设PVC-M管道（0.63MPa）46.84km，de90PE27.18km，阀门井73座，排水井75座，镇墩113座，蓄水池1座，配套自动化设备以及农家肥。（ 3 ） 输 配电工程：新建10KV高压输电线路5589m，低压输电线路1000m，配套变压器等设备26套。（ 4 ） 道 路 工 程 ： 新 建田间道26条，总长37.02km，道路路面宽度4m。通过本项目的实施，可以有效改善项目区农田基础设施条件，提高土地质量和农业综合生产能力。同时，通过推广节水灌溉技术、优化种植业结构、降低灌溉用水定额，可以显著提高水资源的利用效率，这不仅有利于实现地区经济的可持续发展，还有助于提高农牧民的收入水平和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3C03C3">
            <w:pPr>
              <w:jc w:val="both"/>
            </w:pPr>
            <w:r>
              <w:rPr>
                <w:rFonts w:ascii="宋体" w:hAnsi="宋体" w:eastAsia="宋体"/>
                <w:sz w:val="16"/>
              </w:rPr>
              <w:t>该项目2024年12月31日，投入资金1439.4万元，全年财政拨款646.81万元，优质棉基地建设项目新建高标准农田项目完成面积 6985.9 亩其中新增灌溉完成面积4068 亩。通过本次高标准农田建设，进一步优化土地利用结构与布局，完善农田基础 设施配套，建成田成方、路成网、林成行、渠相连的集中连片的高标准农田。</w:t>
            </w:r>
          </w:p>
        </w:tc>
      </w:tr>
      <w:tr w14:paraId="74DBC1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B65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C5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F2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8C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1F6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90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58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75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7FB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02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6B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A5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63C9A">
            <w:pPr>
              <w:jc w:val="center"/>
            </w:pPr>
            <w:r>
              <w:rPr>
                <w:rFonts w:ascii="宋体" w:hAnsi="宋体" w:eastAsia="宋体"/>
                <w:sz w:val="16"/>
              </w:rPr>
              <w:t>偏差原因分析及改进措施</w:t>
            </w:r>
          </w:p>
        </w:tc>
      </w:tr>
      <w:tr w14:paraId="39D3F6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9F3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AEFB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9B5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6F66">
            <w:pPr>
              <w:jc w:val="center"/>
            </w:pPr>
            <w:r>
              <w:rPr>
                <w:rFonts w:ascii="宋体" w:hAnsi="宋体" w:eastAsia="宋体"/>
                <w:sz w:val="16"/>
              </w:rPr>
              <w:t>新建高标准农田面积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CD5F">
            <w:pPr>
              <w:jc w:val="center"/>
            </w:pPr>
            <w:r>
              <w:rPr>
                <w:rFonts w:ascii="宋体" w:hAnsi="宋体" w:eastAsia="宋体"/>
                <w:sz w:val="16"/>
              </w:rPr>
              <w:t>=10410.6（亩）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1C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C1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4B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F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B6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F496">
            <w:pPr>
              <w:jc w:val="center"/>
            </w:pPr>
            <w:r>
              <w:rPr>
                <w:rFonts w:ascii="宋体" w:hAnsi="宋体" w:eastAsia="宋体"/>
                <w:sz w:val="16"/>
              </w:rPr>
              <w:t>=6985.9（亩）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1EB9">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E5CDD">
            <w:pPr>
              <w:jc w:val="center"/>
            </w:pPr>
            <w:r>
              <w:rPr>
                <w:rFonts w:ascii="宋体" w:hAnsi="宋体" w:eastAsia="宋体"/>
                <w:sz w:val="16"/>
              </w:rPr>
              <w:t>偏差原因：项目未完工。改进措施：加快项目进度，确保规定时间内完工。</w:t>
            </w:r>
          </w:p>
        </w:tc>
      </w:tr>
      <w:tr w14:paraId="25430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65A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3B4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8B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A1D7">
            <w:pPr>
              <w:jc w:val="center"/>
            </w:pPr>
            <w:r>
              <w:rPr>
                <w:rFonts w:ascii="宋体" w:hAnsi="宋体" w:eastAsia="宋体"/>
                <w:sz w:val="16"/>
              </w:rPr>
              <w:t>新增灌溉面积（亩）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C0D4">
            <w:pPr>
              <w:jc w:val="center"/>
            </w:pPr>
            <w:r>
              <w:rPr>
                <w:rFonts w:ascii="宋体" w:hAnsi="宋体" w:eastAsia="宋体"/>
                <w:sz w:val="16"/>
              </w:rPr>
              <w:t>=4068（亩）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13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85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E0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1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F2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3028">
            <w:pPr>
              <w:jc w:val="center"/>
            </w:pPr>
            <w:r>
              <w:rPr>
                <w:rFonts w:ascii="宋体" w:hAnsi="宋体" w:eastAsia="宋体"/>
                <w:sz w:val="16"/>
              </w:rPr>
              <w:t>=4068（亩）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8E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854C6">
            <w:pPr>
              <w:jc w:val="center"/>
            </w:pPr>
          </w:p>
        </w:tc>
      </w:tr>
      <w:tr w14:paraId="48C13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DA0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3D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9B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E11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92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92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B4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9D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BFD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4A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70C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384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790C1">
            <w:pPr>
              <w:jc w:val="center"/>
            </w:pPr>
            <w:r>
              <w:rPr>
                <w:rFonts w:ascii="宋体" w:hAnsi="宋体" w:eastAsia="宋体"/>
                <w:sz w:val="16"/>
              </w:rPr>
              <w:t>偏差原因：项目未完工，所以还没有进行验收，改进措施：加快项目进度，按时完成验收</w:t>
            </w:r>
            <w:r>
              <w:rPr>
                <w:rFonts w:hint="eastAsia" w:ascii="宋体" w:hAnsi="宋体"/>
                <w:sz w:val="16"/>
                <w:lang w:eastAsia="zh-CN"/>
              </w:rPr>
              <w:t>工作</w:t>
            </w:r>
          </w:p>
        </w:tc>
      </w:tr>
      <w:tr w14:paraId="40314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38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70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D5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6DE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32F4">
            <w:pPr>
              <w:jc w:val="center"/>
            </w:pPr>
            <w:r>
              <w:rPr>
                <w:rFonts w:ascii="宋体" w:hAnsi="宋体" w:eastAsia="宋体"/>
                <w:sz w:val="16"/>
              </w:rPr>
              <w:t>=2025年3月25日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D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6C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D1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E59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24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380E">
            <w:pPr>
              <w:jc w:val="center"/>
            </w:pPr>
            <w:r>
              <w:rPr>
                <w:rFonts w:ascii="宋体" w:hAnsi="宋体" w:eastAsia="宋体"/>
                <w:sz w:val="16"/>
              </w:rPr>
              <w:t>=2025年1月27日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D4C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DA5EB">
            <w:pPr>
              <w:jc w:val="center"/>
            </w:pPr>
            <w:r>
              <w:rPr>
                <w:rFonts w:ascii="宋体" w:hAnsi="宋体" w:eastAsia="宋体"/>
                <w:sz w:val="16"/>
              </w:rPr>
              <w:t>偏差原因：项目未完工，款项支付也随之延迟。改进措施：加快项目进度，确保按时完工。</w:t>
            </w:r>
          </w:p>
        </w:tc>
      </w:tr>
      <w:tr w14:paraId="50CCE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7D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A9F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C6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9CA0">
            <w:pPr>
              <w:jc w:val="center"/>
            </w:pPr>
            <w:r>
              <w:rPr>
                <w:rFonts w:ascii="宋体" w:hAnsi="宋体" w:eastAsia="宋体"/>
                <w:sz w:val="16"/>
              </w:rPr>
              <w:t>项目投入资本金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AA92">
            <w:pPr>
              <w:jc w:val="center"/>
            </w:pPr>
            <w:r>
              <w:rPr>
                <w:rFonts w:ascii="宋体" w:hAnsi="宋体" w:eastAsia="宋体"/>
                <w:sz w:val="16"/>
              </w:rPr>
              <w:t>=2399（万元）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63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17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04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C8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09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AF0D">
            <w:pPr>
              <w:jc w:val="center"/>
            </w:pPr>
            <w:r>
              <w:rPr>
                <w:rFonts w:ascii="宋体" w:hAnsi="宋体" w:eastAsia="宋体"/>
                <w:sz w:val="16"/>
              </w:rPr>
              <w:t>=646.80587（万元）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D16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F5B67">
            <w:pPr>
              <w:jc w:val="center"/>
            </w:pPr>
            <w:r>
              <w:rPr>
                <w:rFonts w:ascii="宋体" w:hAnsi="宋体" w:eastAsia="宋体"/>
                <w:sz w:val="16"/>
              </w:rPr>
              <w:t>偏差原因：项目未完工，款项支付也随之延迟。改进措施：加快项目进度，确保按时支付。</w:t>
            </w:r>
          </w:p>
        </w:tc>
      </w:tr>
      <w:tr w14:paraId="14CCE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23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01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521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ADA5">
            <w:pPr>
              <w:jc w:val="center"/>
            </w:pPr>
            <w:r>
              <w:rPr>
                <w:rFonts w:ascii="宋体" w:hAnsi="宋体" w:eastAsia="宋体"/>
                <w:sz w:val="16"/>
              </w:rPr>
              <w:t>高标准农田耕地质量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F03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D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39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9D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AD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F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A04E">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E52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17A8E">
            <w:pPr>
              <w:jc w:val="center"/>
            </w:pPr>
            <w:r>
              <w:rPr>
                <w:rFonts w:ascii="宋体" w:hAnsi="宋体" w:eastAsia="宋体"/>
                <w:sz w:val="16"/>
              </w:rPr>
              <w:t>偏差原因：项目未完工，实现目标程度较低。改进措施：加快项目进度，确保耕地质量</w:t>
            </w:r>
          </w:p>
        </w:tc>
      </w:tr>
      <w:tr w14:paraId="03583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48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7C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4F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8F77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04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6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0E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88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88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3E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CD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499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81D81">
            <w:pPr>
              <w:jc w:val="center"/>
            </w:pPr>
            <w:r>
              <w:rPr>
                <w:rFonts w:ascii="宋体" w:hAnsi="宋体" w:eastAsia="宋体"/>
                <w:sz w:val="16"/>
              </w:rPr>
              <w:t>偏差原因：项目还未完工目前没有做群众满意度测评，改进措施：项目已完工第一时间进行测评满意度</w:t>
            </w:r>
          </w:p>
        </w:tc>
      </w:tr>
      <w:tr w14:paraId="2CED7A9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BE2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74C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C3AF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FE47">
            <w:pPr>
              <w:jc w:val="center"/>
            </w:pPr>
            <w:r>
              <w:rPr>
                <w:rFonts w:ascii="宋体" w:hAnsi="宋体" w:eastAsia="宋体"/>
                <w:sz w:val="16"/>
              </w:rPr>
              <w:t>11.77分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734955"/>
        </w:tc>
      </w:tr>
    </w:tbl>
    <w:p w14:paraId="5E2370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FC6AE6F">
        <w:tblPrEx>
          <w:tblCellMar>
            <w:top w:w="0" w:type="dxa"/>
            <w:left w:w="108" w:type="dxa"/>
            <w:bottom w:w="0" w:type="dxa"/>
            <w:right w:w="108" w:type="dxa"/>
          </w:tblCellMar>
        </w:tblPrEx>
        <w:tc>
          <w:tcPr>
            <w:tcW w:w="8848" w:type="dxa"/>
            <w:gridSpan w:val="14"/>
            <w:vAlign w:val="center"/>
          </w:tcPr>
          <w:p w14:paraId="5360A753">
            <w:pPr>
              <w:jc w:val="center"/>
            </w:pPr>
            <w:r>
              <w:rPr>
                <w:rFonts w:ascii="宋体" w:hAnsi="宋体" w:eastAsia="宋体"/>
                <w:sz w:val="24"/>
              </w:rPr>
              <w:t>项目支出绩效自评表</w:t>
            </w:r>
          </w:p>
        </w:tc>
      </w:tr>
      <w:tr w14:paraId="6859F5CA">
        <w:tblPrEx>
          <w:tblCellMar>
            <w:top w:w="0" w:type="dxa"/>
            <w:left w:w="108" w:type="dxa"/>
            <w:bottom w:w="0" w:type="dxa"/>
            <w:right w:w="108" w:type="dxa"/>
          </w:tblCellMar>
        </w:tblPrEx>
        <w:tc>
          <w:tcPr>
            <w:tcW w:w="8848" w:type="dxa"/>
            <w:gridSpan w:val="14"/>
            <w:vAlign w:val="center"/>
          </w:tcPr>
          <w:p w14:paraId="35C01EF9">
            <w:pPr>
              <w:jc w:val="center"/>
            </w:pPr>
            <w:r>
              <w:rPr>
                <w:rFonts w:ascii="宋体" w:hAnsi="宋体" w:eastAsia="宋体"/>
                <w:sz w:val="24"/>
              </w:rPr>
              <w:t>(2024年度)</w:t>
            </w:r>
          </w:p>
        </w:tc>
      </w:tr>
      <w:tr w14:paraId="49593A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04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F362FD">
            <w:pPr>
              <w:jc w:val="center"/>
            </w:pPr>
            <w:r>
              <w:rPr>
                <w:rFonts w:ascii="宋体" w:hAnsi="宋体" w:eastAsia="宋体"/>
                <w:sz w:val="16"/>
              </w:rPr>
              <w:t>2024年英吉沙县农业社会化服务项目</w:t>
            </w:r>
          </w:p>
        </w:tc>
      </w:tr>
      <w:tr w14:paraId="5DA99E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4A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5C41F">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F3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AEFE29">
            <w:pPr>
              <w:jc w:val="center"/>
            </w:pPr>
            <w:r>
              <w:rPr>
                <w:rFonts w:ascii="宋体" w:hAnsi="宋体" w:eastAsia="宋体"/>
                <w:sz w:val="16"/>
              </w:rPr>
              <w:t>英吉沙县农业农村局</w:t>
            </w:r>
          </w:p>
        </w:tc>
      </w:tr>
      <w:tr w14:paraId="5E3C66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48E1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88F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373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728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E24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38A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CE4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8525">
            <w:pPr>
              <w:jc w:val="center"/>
            </w:pPr>
            <w:r>
              <w:rPr>
                <w:rFonts w:ascii="宋体" w:hAnsi="宋体" w:eastAsia="宋体"/>
                <w:sz w:val="16"/>
              </w:rPr>
              <w:t>得分</w:t>
            </w:r>
          </w:p>
        </w:tc>
      </w:tr>
      <w:tr w14:paraId="6E685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152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3E6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56B59">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9D1E2">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63D40">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56C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3474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BB57">
            <w:pPr>
              <w:jc w:val="center"/>
            </w:pPr>
            <w:r>
              <w:rPr>
                <w:rFonts w:ascii="宋体" w:hAnsi="宋体" w:eastAsia="宋体"/>
                <w:sz w:val="16"/>
              </w:rPr>
              <w:t>10.00分</w:t>
            </w:r>
          </w:p>
        </w:tc>
      </w:tr>
      <w:tr w14:paraId="71D14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967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06A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9EF25">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E43D5">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B879F">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E37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762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48F9">
            <w:pPr>
              <w:jc w:val="center"/>
            </w:pPr>
            <w:r>
              <w:rPr>
                <w:rFonts w:ascii="宋体" w:hAnsi="宋体" w:eastAsia="宋体"/>
                <w:sz w:val="16"/>
              </w:rPr>
              <w:t>—</w:t>
            </w:r>
          </w:p>
        </w:tc>
      </w:tr>
      <w:tr w14:paraId="66E5B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879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59F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32D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A7F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F4F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037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2DB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05D2">
            <w:pPr>
              <w:jc w:val="center"/>
            </w:pPr>
            <w:r>
              <w:rPr>
                <w:rFonts w:ascii="宋体" w:hAnsi="宋体" w:eastAsia="宋体"/>
                <w:sz w:val="16"/>
              </w:rPr>
              <w:t>—</w:t>
            </w:r>
          </w:p>
        </w:tc>
      </w:tr>
      <w:tr w14:paraId="625E2B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B050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382C2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6B50E4">
            <w:pPr>
              <w:jc w:val="center"/>
            </w:pPr>
            <w:r>
              <w:rPr>
                <w:rFonts w:ascii="宋体" w:hAnsi="宋体" w:eastAsia="宋体"/>
                <w:sz w:val="16"/>
              </w:rPr>
              <w:t>实际完成情况</w:t>
            </w:r>
          </w:p>
        </w:tc>
      </w:tr>
      <w:tr w14:paraId="7CB35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F7D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231BFB">
            <w:pPr>
              <w:jc w:val="both"/>
            </w:pPr>
            <w:r>
              <w:rPr>
                <w:rFonts w:ascii="宋体" w:hAnsi="宋体" w:eastAsia="宋体"/>
                <w:sz w:val="16"/>
              </w:rPr>
              <w:t>该项目总投资120万，2024年英吉沙县计划补助农业生产全程托管服务面积5.09765万亩。通过项目的实施，生产托管覆盖小农户比例、服务规模经营面积、服务对象单产水平、接受社会化服务的小农户满意度等不断提高，促进农业发展方式转变、农民增收农业增效等积极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98BDF8">
            <w:pPr>
              <w:jc w:val="both"/>
            </w:pPr>
            <w:r>
              <w:rPr>
                <w:rFonts w:ascii="宋体" w:hAnsi="宋体" w:eastAsia="宋体"/>
                <w:sz w:val="16"/>
              </w:rPr>
              <w:t>该项目总投资120万，</w:t>
            </w:r>
            <w:r>
              <w:rPr>
                <w:rFonts w:hint="eastAsia" w:ascii="宋体" w:hAnsi="宋体"/>
                <w:sz w:val="16"/>
                <w:lang w:eastAsia="zh-CN"/>
              </w:rPr>
              <w:t>截至</w:t>
            </w:r>
            <w:r>
              <w:rPr>
                <w:rFonts w:ascii="宋体" w:hAnsi="宋体" w:eastAsia="宋体"/>
                <w:sz w:val="16"/>
              </w:rPr>
              <w:t>2024年12月31日支付金额为120万元，本年度主要完成了2024年英吉沙县补助农业生产全程托管服务面积6万亩，覆盖全县5家农民专业合作社，为10081户农户提供小麦收割服务该项目的实施提高了生产托管覆盖小农户比例、服务规模经营面积、服务对象单产水平、接受社会化服务的小农户满意度等，促进了农业发展方式转变。</w:t>
            </w:r>
          </w:p>
        </w:tc>
      </w:tr>
      <w:tr w14:paraId="2D60ED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709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81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64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C3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B8D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6C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1F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94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92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8E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53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2AD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2059F">
            <w:pPr>
              <w:jc w:val="center"/>
            </w:pPr>
            <w:r>
              <w:rPr>
                <w:rFonts w:ascii="宋体" w:hAnsi="宋体" w:eastAsia="宋体"/>
                <w:sz w:val="16"/>
              </w:rPr>
              <w:t>偏差原因分析及改进措施</w:t>
            </w:r>
          </w:p>
        </w:tc>
      </w:tr>
      <w:tr w14:paraId="3DEAB6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499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8A0F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42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8A13">
            <w:pPr>
              <w:jc w:val="center"/>
            </w:pPr>
            <w:r>
              <w:rPr>
                <w:rFonts w:ascii="宋体" w:hAnsi="宋体" w:eastAsia="宋体"/>
                <w:sz w:val="16"/>
              </w:rPr>
              <w:t>计划补助农业生产全程托管服务面积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19D1">
            <w:pPr>
              <w:jc w:val="center"/>
            </w:pPr>
            <w:r>
              <w:rPr>
                <w:rFonts w:ascii="宋体" w:hAnsi="宋体" w:eastAsia="宋体"/>
                <w:sz w:val="16"/>
              </w:rPr>
              <w:t>&gt;=6万亩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97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CE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F0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7E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2C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A3C5">
            <w:pPr>
              <w:jc w:val="center"/>
            </w:pPr>
            <w:r>
              <w:rPr>
                <w:rFonts w:ascii="宋体" w:hAnsi="宋体" w:eastAsia="宋体"/>
                <w:sz w:val="16"/>
              </w:rPr>
              <w:t>=6万亩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E3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159D7">
            <w:pPr>
              <w:jc w:val="center"/>
            </w:pPr>
          </w:p>
        </w:tc>
      </w:tr>
      <w:tr w14:paraId="218028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88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7B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CD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C07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D1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E2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9A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6A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3A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08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1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73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F157E">
            <w:pPr>
              <w:jc w:val="center"/>
            </w:pPr>
          </w:p>
        </w:tc>
      </w:tr>
      <w:tr w14:paraId="6DA50F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91B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668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DCA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9FE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B72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E8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37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12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30B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86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9255">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CE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49A19">
            <w:pPr>
              <w:jc w:val="center"/>
            </w:pPr>
          </w:p>
        </w:tc>
      </w:tr>
      <w:tr w14:paraId="0FFB9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EB2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4A4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27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471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3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D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B6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B6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CE1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7C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15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55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BBC3D">
            <w:pPr>
              <w:jc w:val="center"/>
            </w:pPr>
          </w:p>
        </w:tc>
      </w:tr>
      <w:tr w14:paraId="07D68C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775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0E2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7E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7CCF">
            <w:pPr>
              <w:jc w:val="center"/>
            </w:pPr>
            <w:r>
              <w:rPr>
                <w:rFonts w:ascii="宋体" w:hAnsi="宋体" w:eastAsia="宋体"/>
                <w:sz w:val="16"/>
              </w:rPr>
              <w:t>补助农业生产全程托管服务面积平均成本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C3D2">
            <w:pPr>
              <w:jc w:val="center"/>
            </w:pPr>
            <w:r>
              <w:rPr>
                <w:rFonts w:ascii="宋体" w:hAnsi="宋体" w:eastAsia="宋体"/>
                <w:sz w:val="16"/>
              </w:rPr>
              <w:t>&lt;=20元/亩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CC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E9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F9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F8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63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C95B">
            <w:pPr>
              <w:jc w:val="center"/>
            </w:pPr>
            <w:r>
              <w:rPr>
                <w:rFonts w:ascii="宋体" w:hAnsi="宋体" w:eastAsia="宋体"/>
                <w:sz w:val="16"/>
              </w:rPr>
              <w:t>=20元/亩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55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B7696">
            <w:pPr>
              <w:jc w:val="center"/>
            </w:pPr>
          </w:p>
        </w:tc>
      </w:tr>
      <w:tr w14:paraId="24FAA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B76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64D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D2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662D">
            <w:pPr>
              <w:jc w:val="center"/>
            </w:pPr>
            <w:r>
              <w:rPr>
                <w:rFonts w:ascii="宋体" w:hAnsi="宋体" w:eastAsia="宋体"/>
                <w:sz w:val="16"/>
              </w:rPr>
              <w:t>促进农民增收农业增效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FA7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24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EF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0C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D9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04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7D8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907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3D0E8">
            <w:pPr>
              <w:jc w:val="center"/>
            </w:pPr>
          </w:p>
        </w:tc>
      </w:tr>
      <w:tr w14:paraId="41287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EE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C0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53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4234">
            <w:pPr>
              <w:jc w:val="center"/>
            </w:pPr>
            <w:r>
              <w:rPr>
                <w:rFonts w:ascii="宋体" w:hAnsi="宋体" w:eastAsia="宋体"/>
                <w:sz w:val="16"/>
              </w:rPr>
              <w:t>受益补助农户满意度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64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0D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74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7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AE6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A8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C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08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A78F8">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55888FC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D095F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0B7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F4346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58D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9AF9B19"/>
        </w:tc>
      </w:tr>
    </w:tbl>
    <w:p w14:paraId="1E3C6C0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6728318">
        <w:tblPrEx>
          <w:tblCellMar>
            <w:top w:w="0" w:type="dxa"/>
            <w:left w:w="108" w:type="dxa"/>
            <w:bottom w:w="0" w:type="dxa"/>
            <w:right w:w="108" w:type="dxa"/>
          </w:tblCellMar>
        </w:tblPrEx>
        <w:tc>
          <w:tcPr>
            <w:tcW w:w="8848" w:type="dxa"/>
            <w:gridSpan w:val="14"/>
            <w:vAlign w:val="center"/>
          </w:tcPr>
          <w:p w14:paraId="04E87C45">
            <w:pPr>
              <w:jc w:val="center"/>
            </w:pPr>
            <w:r>
              <w:rPr>
                <w:rFonts w:ascii="宋体" w:hAnsi="宋体" w:eastAsia="宋体"/>
                <w:sz w:val="24"/>
              </w:rPr>
              <w:t>项目支出绩效自评表</w:t>
            </w:r>
          </w:p>
        </w:tc>
      </w:tr>
      <w:tr w14:paraId="0AA78533">
        <w:tblPrEx>
          <w:tblCellMar>
            <w:top w:w="0" w:type="dxa"/>
            <w:left w:w="108" w:type="dxa"/>
            <w:bottom w:w="0" w:type="dxa"/>
            <w:right w:w="108" w:type="dxa"/>
          </w:tblCellMar>
        </w:tblPrEx>
        <w:tc>
          <w:tcPr>
            <w:tcW w:w="8848" w:type="dxa"/>
            <w:gridSpan w:val="14"/>
            <w:vAlign w:val="center"/>
          </w:tcPr>
          <w:p w14:paraId="4ACF935A">
            <w:pPr>
              <w:jc w:val="center"/>
            </w:pPr>
            <w:r>
              <w:rPr>
                <w:rFonts w:ascii="宋体" w:hAnsi="宋体" w:eastAsia="宋体"/>
                <w:sz w:val="24"/>
              </w:rPr>
              <w:t>(2024年度)</w:t>
            </w:r>
          </w:p>
        </w:tc>
      </w:tr>
      <w:tr w14:paraId="196261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14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829CC6">
            <w:pPr>
              <w:jc w:val="center"/>
            </w:pPr>
            <w:r>
              <w:rPr>
                <w:rFonts w:ascii="宋体" w:hAnsi="宋体" w:eastAsia="宋体"/>
                <w:sz w:val="16"/>
              </w:rPr>
              <w:t>2024年英吉沙县农民合作社项目</w:t>
            </w:r>
          </w:p>
        </w:tc>
      </w:tr>
      <w:tr w14:paraId="69BA2073">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BF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0C8EAF">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44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BF014C">
            <w:pPr>
              <w:jc w:val="center"/>
            </w:pPr>
            <w:r>
              <w:rPr>
                <w:rFonts w:ascii="宋体" w:hAnsi="宋体" w:eastAsia="宋体"/>
                <w:sz w:val="16"/>
              </w:rPr>
              <w:t>英吉沙县农业农村局</w:t>
            </w:r>
          </w:p>
        </w:tc>
      </w:tr>
      <w:tr w14:paraId="21443A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0AB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D49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971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42B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EA3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C20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017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A58B">
            <w:pPr>
              <w:jc w:val="center"/>
            </w:pPr>
            <w:r>
              <w:rPr>
                <w:rFonts w:ascii="宋体" w:hAnsi="宋体" w:eastAsia="宋体"/>
                <w:sz w:val="16"/>
              </w:rPr>
              <w:t>得分</w:t>
            </w:r>
          </w:p>
        </w:tc>
      </w:tr>
      <w:tr w14:paraId="5697D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027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D78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3BA1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450B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583E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B38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A109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35B8">
            <w:pPr>
              <w:jc w:val="center"/>
            </w:pPr>
            <w:r>
              <w:rPr>
                <w:rFonts w:ascii="宋体" w:hAnsi="宋体" w:eastAsia="宋体"/>
                <w:sz w:val="16"/>
              </w:rPr>
              <w:t>10.00分</w:t>
            </w:r>
          </w:p>
        </w:tc>
      </w:tr>
      <w:tr w14:paraId="18D5A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3CB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BA7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19BE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72C9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13A4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869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4962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C0E2">
            <w:pPr>
              <w:jc w:val="center"/>
            </w:pPr>
            <w:r>
              <w:rPr>
                <w:rFonts w:ascii="宋体" w:hAnsi="宋体" w:eastAsia="宋体"/>
                <w:sz w:val="16"/>
              </w:rPr>
              <w:t>—</w:t>
            </w:r>
          </w:p>
        </w:tc>
      </w:tr>
      <w:tr w14:paraId="169F8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777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13C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A05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B43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723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EA5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D586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F87F">
            <w:pPr>
              <w:jc w:val="center"/>
            </w:pPr>
            <w:r>
              <w:rPr>
                <w:rFonts w:ascii="宋体" w:hAnsi="宋体" w:eastAsia="宋体"/>
                <w:sz w:val="16"/>
              </w:rPr>
              <w:t>—</w:t>
            </w:r>
          </w:p>
        </w:tc>
      </w:tr>
      <w:tr w14:paraId="14B6DD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C961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0736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064B7C">
            <w:pPr>
              <w:jc w:val="center"/>
            </w:pPr>
            <w:r>
              <w:rPr>
                <w:rFonts w:ascii="宋体" w:hAnsi="宋体" w:eastAsia="宋体"/>
                <w:sz w:val="16"/>
              </w:rPr>
              <w:t>实际完成情况</w:t>
            </w:r>
          </w:p>
        </w:tc>
      </w:tr>
      <w:tr w14:paraId="521D2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5F8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84A322">
            <w:pPr>
              <w:jc w:val="both"/>
            </w:pPr>
            <w:r>
              <w:rPr>
                <w:rFonts w:ascii="宋体" w:hAnsi="宋体" w:eastAsia="宋体"/>
                <w:sz w:val="16"/>
              </w:rPr>
              <w:t>2024年英吉沙县计划补助色体力乡2村1个合作社30万元。通过项目实施，不断提高合作社自身管理能力、技术应用能力、市场竞争能力、服务带动能力和规模经营水平。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DF3410">
            <w:pPr>
              <w:jc w:val="both"/>
            </w:pPr>
            <w:r>
              <w:rPr>
                <w:rFonts w:hint="eastAsia" w:ascii="宋体" w:hAnsi="宋体"/>
                <w:sz w:val="16"/>
                <w:lang w:eastAsia="zh-CN"/>
              </w:rPr>
              <w:t>截至2024</w:t>
            </w:r>
            <w:r>
              <w:rPr>
                <w:rFonts w:ascii="宋体" w:hAnsi="宋体" w:eastAsia="宋体"/>
                <w:sz w:val="16"/>
              </w:rPr>
              <w:t>年12月31日，该项目执行资金30万元，项目资金执行率为100%，与英吉沙县色体力乡1家合作承担实施，通过这些资金该合作社培育250只诺维什繁育杨羊，本年度集体收入较上年提高20%以上，当地农民提供就业岗位，实现农民增收</w:t>
            </w:r>
          </w:p>
        </w:tc>
      </w:tr>
      <w:tr w14:paraId="41D7D9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FAF3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F2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CFD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BC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6B5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63D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E4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AC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B0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0F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3BE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976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5CD74">
            <w:pPr>
              <w:jc w:val="center"/>
            </w:pPr>
            <w:r>
              <w:rPr>
                <w:rFonts w:ascii="宋体" w:hAnsi="宋体" w:eastAsia="宋体"/>
                <w:sz w:val="16"/>
              </w:rPr>
              <w:t>偏差原因分析及改进措施</w:t>
            </w:r>
          </w:p>
        </w:tc>
      </w:tr>
      <w:tr w14:paraId="4504FF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827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2798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F5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3EC5">
            <w:pPr>
              <w:jc w:val="center"/>
            </w:pPr>
            <w:r>
              <w:rPr>
                <w:rFonts w:ascii="宋体" w:hAnsi="宋体" w:eastAsia="宋体"/>
                <w:sz w:val="16"/>
              </w:rPr>
              <w:t>补助合作社数量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7E05">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73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A1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ED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C4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37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5594">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A0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30A17">
            <w:pPr>
              <w:jc w:val="center"/>
            </w:pPr>
          </w:p>
        </w:tc>
      </w:tr>
      <w:tr w14:paraId="7C59D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FA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C8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0F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0C4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24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EE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FC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F9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61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7F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F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83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E0658">
            <w:pPr>
              <w:jc w:val="center"/>
            </w:pPr>
          </w:p>
        </w:tc>
      </w:tr>
      <w:tr w14:paraId="7AAA3BC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9C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C0E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066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065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6A6A">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A5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4F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BC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C53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57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9AFB">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12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AE851">
            <w:pPr>
              <w:jc w:val="center"/>
            </w:pPr>
          </w:p>
        </w:tc>
      </w:tr>
      <w:tr w14:paraId="3BB3D9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7F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196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45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774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4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B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D8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E9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D57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9D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B6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57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0F580">
            <w:pPr>
              <w:jc w:val="center"/>
            </w:pPr>
          </w:p>
        </w:tc>
      </w:tr>
      <w:tr w14:paraId="72AA2D0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2E7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211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1D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FC5E">
            <w:pPr>
              <w:jc w:val="center"/>
            </w:pPr>
            <w:r>
              <w:rPr>
                <w:rFonts w:ascii="宋体" w:hAnsi="宋体" w:eastAsia="宋体"/>
                <w:sz w:val="16"/>
              </w:rPr>
              <w:t>补助合作社成本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5325">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56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E8D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07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83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3F4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6D51">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8EE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D0FCF">
            <w:pPr>
              <w:jc w:val="center"/>
            </w:pPr>
          </w:p>
        </w:tc>
      </w:tr>
      <w:tr w14:paraId="6144D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9B3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FB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7D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83C2">
            <w:pPr>
              <w:jc w:val="center"/>
            </w:pPr>
            <w:r>
              <w:rPr>
                <w:rFonts w:ascii="宋体" w:hAnsi="宋体" w:eastAsia="宋体"/>
                <w:sz w:val="16"/>
              </w:rPr>
              <w:t>提高合作社自身能力和规模经营水平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442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F7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AC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D5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C5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7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F17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F95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1BE9E">
            <w:pPr>
              <w:jc w:val="center"/>
            </w:pPr>
          </w:p>
        </w:tc>
      </w:tr>
      <w:tr w14:paraId="4D8CA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C36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D7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EC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2685">
            <w:pPr>
              <w:jc w:val="center"/>
            </w:pPr>
            <w:r>
              <w:rPr>
                <w:rFonts w:ascii="宋体" w:hAnsi="宋体" w:eastAsia="宋体"/>
                <w:sz w:val="16"/>
              </w:rPr>
              <w:t>受益补助单位满意度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D1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4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DF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FE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63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29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F4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3B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49E1D">
            <w:pPr>
              <w:jc w:val="center"/>
            </w:pPr>
            <w:r>
              <w:rPr>
                <w:rFonts w:ascii="宋体" w:hAnsi="宋体" w:eastAsia="宋体"/>
                <w:sz w:val="16"/>
              </w:rPr>
              <w:t>偏差原因：该项目实施效果较好，满意度较高</w:t>
            </w:r>
          </w:p>
        </w:tc>
      </w:tr>
      <w:tr w14:paraId="0116D69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8179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E34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F6865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C11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A85CF5"/>
        </w:tc>
      </w:tr>
    </w:tbl>
    <w:p w14:paraId="49FD12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D656245">
        <w:tblPrEx>
          <w:tblCellMar>
            <w:top w:w="0" w:type="dxa"/>
            <w:left w:w="108" w:type="dxa"/>
            <w:bottom w:w="0" w:type="dxa"/>
            <w:right w:w="108" w:type="dxa"/>
          </w:tblCellMar>
        </w:tblPrEx>
        <w:tc>
          <w:tcPr>
            <w:tcW w:w="8848" w:type="dxa"/>
            <w:gridSpan w:val="14"/>
            <w:vAlign w:val="center"/>
          </w:tcPr>
          <w:p w14:paraId="13A78861">
            <w:pPr>
              <w:jc w:val="center"/>
            </w:pPr>
            <w:r>
              <w:rPr>
                <w:rFonts w:ascii="宋体" w:hAnsi="宋体" w:eastAsia="宋体"/>
                <w:sz w:val="24"/>
              </w:rPr>
              <w:t>项目支出绩效自评表</w:t>
            </w:r>
          </w:p>
        </w:tc>
      </w:tr>
      <w:tr w14:paraId="286EAD52">
        <w:tblPrEx>
          <w:tblCellMar>
            <w:top w:w="0" w:type="dxa"/>
            <w:left w:w="108" w:type="dxa"/>
            <w:bottom w:w="0" w:type="dxa"/>
            <w:right w:w="108" w:type="dxa"/>
          </w:tblCellMar>
        </w:tblPrEx>
        <w:tc>
          <w:tcPr>
            <w:tcW w:w="8848" w:type="dxa"/>
            <w:gridSpan w:val="14"/>
            <w:vAlign w:val="center"/>
          </w:tcPr>
          <w:p w14:paraId="13A1C926">
            <w:pPr>
              <w:jc w:val="center"/>
            </w:pPr>
            <w:r>
              <w:rPr>
                <w:rFonts w:ascii="宋体" w:hAnsi="宋体" w:eastAsia="宋体"/>
                <w:sz w:val="24"/>
              </w:rPr>
              <w:t>(2024年度)</w:t>
            </w:r>
          </w:p>
        </w:tc>
      </w:tr>
      <w:tr w14:paraId="62ADEB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C98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48C3C9">
            <w:pPr>
              <w:jc w:val="center"/>
            </w:pPr>
            <w:r>
              <w:rPr>
                <w:rFonts w:ascii="宋体" w:hAnsi="宋体" w:eastAsia="宋体"/>
                <w:sz w:val="16"/>
              </w:rPr>
              <w:t>2024年英吉沙县粮油规模种植主体单产提升行动项目</w:t>
            </w:r>
          </w:p>
        </w:tc>
      </w:tr>
      <w:tr w14:paraId="1E83CD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C8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FE1329">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80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B496DE">
            <w:pPr>
              <w:jc w:val="center"/>
            </w:pPr>
            <w:r>
              <w:rPr>
                <w:rFonts w:ascii="宋体" w:hAnsi="宋体" w:eastAsia="宋体"/>
                <w:sz w:val="16"/>
              </w:rPr>
              <w:t>英吉沙县农业农村局</w:t>
            </w:r>
          </w:p>
        </w:tc>
      </w:tr>
      <w:tr w14:paraId="17BC17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E39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75B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723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9C8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9C4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814D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D39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73FD">
            <w:pPr>
              <w:jc w:val="center"/>
            </w:pPr>
            <w:r>
              <w:rPr>
                <w:rFonts w:ascii="宋体" w:hAnsi="宋体" w:eastAsia="宋体"/>
                <w:sz w:val="16"/>
              </w:rPr>
              <w:t>得分</w:t>
            </w:r>
          </w:p>
        </w:tc>
      </w:tr>
      <w:tr w14:paraId="1B5AC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B12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951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E81AB">
            <w:pPr>
              <w:jc w:val="center"/>
            </w:pPr>
            <w:r>
              <w:rPr>
                <w:rFonts w:ascii="宋体" w:hAnsi="宋体" w:eastAsia="宋体"/>
                <w:sz w:val="16"/>
              </w:rPr>
              <w:t>69.50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2F5CF">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2144F">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D21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2760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11A7A">
            <w:pPr>
              <w:jc w:val="center"/>
            </w:pPr>
            <w:r>
              <w:rPr>
                <w:rFonts w:ascii="宋体" w:hAnsi="宋体" w:eastAsia="宋体"/>
                <w:sz w:val="16"/>
              </w:rPr>
              <w:t>10.00分</w:t>
            </w:r>
          </w:p>
        </w:tc>
      </w:tr>
      <w:tr w14:paraId="60ADB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C0B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5EE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ED5A2">
            <w:pPr>
              <w:jc w:val="center"/>
            </w:pPr>
            <w:r>
              <w:rPr>
                <w:rFonts w:ascii="宋体" w:hAnsi="宋体" w:eastAsia="宋体"/>
                <w:sz w:val="16"/>
              </w:rPr>
              <w:t>69.50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41647">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95FF9">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FF2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C8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6FC9">
            <w:pPr>
              <w:jc w:val="center"/>
            </w:pPr>
            <w:r>
              <w:rPr>
                <w:rFonts w:ascii="宋体" w:hAnsi="宋体" w:eastAsia="宋体"/>
                <w:sz w:val="16"/>
              </w:rPr>
              <w:t>—</w:t>
            </w:r>
          </w:p>
        </w:tc>
      </w:tr>
      <w:tr w14:paraId="61E373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42E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D29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832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53F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D3A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EA7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2D7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2D95">
            <w:pPr>
              <w:jc w:val="center"/>
            </w:pPr>
            <w:r>
              <w:rPr>
                <w:rFonts w:ascii="宋体" w:hAnsi="宋体" w:eastAsia="宋体"/>
                <w:sz w:val="16"/>
              </w:rPr>
              <w:t>—</w:t>
            </w:r>
          </w:p>
        </w:tc>
      </w:tr>
      <w:tr w14:paraId="5AE286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0D7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89E7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03675E">
            <w:pPr>
              <w:jc w:val="center"/>
            </w:pPr>
            <w:r>
              <w:rPr>
                <w:rFonts w:ascii="宋体" w:hAnsi="宋体" w:eastAsia="宋体"/>
                <w:sz w:val="16"/>
              </w:rPr>
              <w:t>实际完成情况</w:t>
            </w:r>
          </w:p>
        </w:tc>
      </w:tr>
      <w:tr w14:paraId="3CA8F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474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D790C8">
            <w:pPr>
              <w:jc w:val="both"/>
            </w:pPr>
            <w:r>
              <w:rPr>
                <w:rFonts w:ascii="宋体" w:hAnsi="宋体" w:eastAsia="宋体"/>
                <w:sz w:val="16"/>
              </w:rPr>
              <w:t>该项目总计划资金125万元。一是用于为种植面积达100亩以上、单产水平较全县平均水平高10%以上的粮油作物规模种植主体，包括种粮大户、家庭农场、农民合作社、农业企业等新型农业经营主体实际种植者。补助标准是各乡镇结合下达资金总量和申报主体粮油种植面积情况，按照单产水平由高至低的顺序，通过一卡通方式，择优兑付奖补资金，对符合条件的规模种植主体，奖补标准50元/亩。二是用于主要玉米高产创建试验示范，实施“百亩攻关、千亩示范、万亩创建”工程，对各乡镇玉米高产示范点位在先进农机具应用、化学调控、化学除草、病虫害绿色防控等关键环节进行补助，建设区域性高产示范田。通过该项目的实施，有效提升粮油单产水平的积极性，推动粮食和重要农产品生产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697E53">
            <w:pPr>
              <w:jc w:val="both"/>
            </w:pPr>
            <w:r>
              <w:rPr>
                <w:rFonts w:hint="eastAsia" w:ascii="宋体" w:hAnsi="宋体"/>
                <w:sz w:val="16"/>
                <w:lang w:eastAsia="zh-CN"/>
              </w:rPr>
              <w:t>截至</w:t>
            </w:r>
            <w:r>
              <w:rPr>
                <w:rFonts w:ascii="宋体" w:hAnsi="宋体" w:eastAsia="宋体"/>
                <w:sz w:val="16"/>
              </w:rPr>
              <w:t>2024年12月31日，项目已完成支出资金125万元。一是用于为种植面积达100亩以上、单产水平较全县平均水平高10%以上的粮油作物规模种植主体，包括种粮大户、家庭农场、农民合作社、农业企业等新型农业经营主体实际种植者。补助标准是各乡镇结合下达资金总量和申报主体粮油种植面积情况，按照单产水平由高至低的顺序，通过一卡通方式，择优兑付奖补资金，对符合条件的规模种植主体，奖补标准50元/亩。二是用于主要玉米高产创建试验示范，实施“百亩攻关、千亩示范、万亩创建”工程，对各乡镇玉米高产示范点位在先进农机具应用、化学调控、化学除草、病虫害绿色防控等关键环节进行补助，建设区域性高产示范田。通过该项目的实施，有效提升粮油单产水平的积极性，推动粮食和重要农产品生产能力。</w:t>
            </w:r>
          </w:p>
        </w:tc>
      </w:tr>
      <w:tr w14:paraId="408B1E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B4FA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D2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58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6D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A15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7D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5E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0F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19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87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D6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B8E1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8C68C">
            <w:pPr>
              <w:jc w:val="center"/>
            </w:pPr>
            <w:r>
              <w:rPr>
                <w:rFonts w:ascii="宋体" w:hAnsi="宋体" w:eastAsia="宋体"/>
                <w:sz w:val="16"/>
              </w:rPr>
              <w:t>偏差原因分析及改进措施</w:t>
            </w:r>
          </w:p>
        </w:tc>
      </w:tr>
      <w:tr w14:paraId="480804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EFF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8B5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02C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8FD0">
            <w:pPr>
              <w:jc w:val="center"/>
            </w:pPr>
            <w:r>
              <w:rPr>
                <w:rFonts w:ascii="宋体" w:hAnsi="宋体" w:eastAsia="宋体"/>
                <w:sz w:val="16"/>
              </w:rPr>
              <w:t>创建粮油作物高产示范点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97B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67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D9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33C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ED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76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4FD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7318">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01CFD">
            <w:pPr>
              <w:jc w:val="center"/>
            </w:pPr>
          </w:p>
        </w:tc>
      </w:tr>
      <w:tr w14:paraId="5C079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58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F7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314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DBAD">
            <w:pPr>
              <w:jc w:val="center"/>
            </w:pPr>
            <w:r>
              <w:rPr>
                <w:rFonts w:ascii="宋体" w:hAnsi="宋体" w:eastAsia="宋体"/>
                <w:sz w:val="16"/>
              </w:rPr>
              <w:t>规模化粮油种植主体单产提升面积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9445">
            <w:pPr>
              <w:jc w:val="center"/>
            </w:pPr>
            <w:r>
              <w:rPr>
                <w:rFonts w:ascii="宋体" w:hAnsi="宋体" w:eastAsia="宋体"/>
                <w:sz w:val="16"/>
              </w:rPr>
              <w:t>&gt;=11000亩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7E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58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7F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CD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7E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4F7A">
            <w:pPr>
              <w:jc w:val="center"/>
            </w:pPr>
            <w:r>
              <w:rPr>
                <w:rFonts w:ascii="宋体" w:hAnsi="宋体" w:eastAsia="宋体"/>
                <w:sz w:val="16"/>
              </w:rPr>
              <w:t>=11000亩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88B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29BDF">
            <w:pPr>
              <w:jc w:val="center"/>
            </w:pPr>
          </w:p>
        </w:tc>
      </w:tr>
      <w:tr w14:paraId="47B15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BF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D2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5B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2F0C6">
            <w:pPr>
              <w:jc w:val="center"/>
            </w:pPr>
            <w:r>
              <w:rPr>
                <w:rFonts w:ascii="宋体" w:hAnsi="宋体" w:eastAsia="宋体"/>
                <w:sz w:val="16"/>
              </w:rPr>
              <w:t>粮油规模种植主体单产提升行动项目补助资金兑付率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56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83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6C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0E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8DE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83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1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DD3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1B1D8">
            <w:pPr>
              <w:jc w:val="center"/>
            </w:pPr>
          </w:p>
        </w:tc>
      </w:tr>
      <w:tr w14:paraId="77B7AD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67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9A0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3DD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D1A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4744">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5F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56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FA0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1D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F5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9668">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AE4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A215A">
            <w:pPr>
              <w:jc w:val="center"/>
            </w:pPr>
          </w:p>
        </w:tc>
      </w:tr>
      <w:tr w14:paraId="5C414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9DA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A1D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CC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229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C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B2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28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1D1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15B8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1D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4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C75E">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0C94B">
            <w:pPr>
              <w:jc w:val="center"/>
            </w:pPr>
          </w:p>
        </w:tc>
      </w:tr>
      <w:tr w14:paraId="1F944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8C1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B7D0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F2A4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D98B">
            <w:pPr>
              <w:jc w:val="center"/>
            </w:pPr>
            <w:r>
              <w:rPr>
                <w:rFonts w:ascii="宋体" w:hAnsi="宋体" w:eastAsia="宋体"/>
                <w:sz w:val="16"/>
              </w:rPr>
              <w:t>粮油作物高产创建示范奖补成本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CCA4">
            <w:pPr>
              <w:jc w:val="center"/>
            </w:pPr>
            <w:r>
              <w:rPr>
                <w:rFonts w:ascii="宋体" w:hAnsi="宋体" w:eastAsia="宋体"/>
                <w:sz w:val="16"/>
              </w:rPr>
              <w:t>&lt;=14.50万元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1B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41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5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F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02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98F9">
            <w:pPr>
              <w:jc w:val="center"/>
            </w:pPr>
            <w:r>
              <w:rPr>
                <w:rFonts w:ascii="宋体" w:hAnsi="宋体" w:eastAsia="宋体"/>
                <w:sz w:val="16"/>
              </w:rPr>
              <w: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21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BA227">
            <w:pPr>
              <w:jc w:val="center"/>
            </w:pPr>
          </w:p>
        </w:tc>
      </w:tr>
      <w:tr w14:paraId="0085B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634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BD4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657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975B">
            <w:pPr>
              <w:jc w:val="center"/>
            </w:pPr>
            <w:r>
              <w:rPr>
                <w:rFonts w:ascii="宋体" w:hAnsi="宋体" w:eastAsia="宋体"/>
                <w:sz w:val="16"/>
              </w:rPr>
              <w:t>规模化粮油种植主体单产提升奖补成本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B943">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78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7A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6F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BF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D0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D2CD">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67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AAB55">
            <w:pPr>
              <w:jc w:val="center"/>
            </w:pPr>
          </w:p>
        </w:tc>
      </w:tr>
      <w:tr w14:paraId="05355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D6E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B8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89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3F65">
            <w:pPr>
              <w:jc w:val="center"/>
            </w:pPr>
            <w:r>
              <w:rPr>
                <w:rFonts w:ascii="宋体" w:hAnsi="宋体" w:eastAsia="宋体"/>
                <w:sz w:val="16"/>
              </w:rPr>
              <w:t>提升粮油单产水平的积极性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E16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21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A1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2D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CB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30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DB8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EC3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99E38">
            <w:pPr>
              <w:jc w:val="center"/>
            </w:pPr>
          </w:p>
        </w:tc>
      </w:tr>
      <w:tr w14:paraId="5B796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6C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FC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FA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E9D7">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C7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6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96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44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CB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5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C42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25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E81FA">
            <w:pPr>
              <w:jc w:val="center"/>
            </w:pPr>
          </w:p>
        </w:tc>
      </w:tr>
      <w:tr w14:paraId="20F5A42D">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AD9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85F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3065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09D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533AF0B"/>
        </w:tc>
      </w:tr>
    </w:tbl>
    <w:p w14:paraId="5D8D70C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52D06431">
        <w:tblPrEx>
          <w:tblCellMar>
            <w:top w:w="0" w:type="dxa"/>
            <w:left w:w="108" w:type="dxa"/>
            <w:bottom w:w="0" w:type="dxa"/>
            <w:right w:w="108" w:type="dxa"/>
          </w:tblCellMar>
        </w:tblPrEx>
        <w:tc>
          <w:tcPr>
            <w:tcW w:w="8848" w:type="dxa"/>
            <w:gridSpan w:val="14"/>
            <w:vAlign w:val="center"/>
          </w:tcPr>
          <w:p w14:paraId="152FE27E">
            <w:pPr>
              <w:jc w:val="center"/>
            </w:pPr>
            <w:r>
              <w:rPr>
                <w:rFonts w:ascii="宋体" w:hAnsi="宋体" w:eastAsia="宋体"/>
                <w:sz w:val="24"/>
              </w:rPr>
              <w:t>项目支出绩效自评表</w:t>
            </w:r>
          </w:p>
        </w:tc>
      </w:tr>
      <w:tr w14:paraId="2D4260AD">
        <w:tblPrEx>
          <w:tblCellMar>
            <w:top w:w="0" w:type="dxa"/>
            <w:left w:w="108" w:type="dxa"/>
            <w:bottom w:w="0" w:type="dxa"/>
            <w:right w:w="108" w:type="dxa"/>
          </w:tblCellMar>
        </w:tblPrEx>
        <w:tc>
          <w:tcPr>
            <w:tcW w:w="8848" w:type="dxa"/>
            <w:gridSpan w:val="14"/>
            <w:vAlign w:val="center"/>
          </w:tcPr>
          <w:p w14:paraId="30160A55">
            <w:pPr>
              <w:jc w:val="center"/>
            </w:pPr>
            <w:r>
              <w:rPr>
                <w:rFonts w:ascii="宋体" w:hAnsi="宋体" w:eastAsia="宋体"/>
                <w:sz w:val="24"/>
              </w:rPr>
              <w:t>(2024年度)</w:t>
            </w:r>
          </w:p>
        </w:tc>
      </w:tr>
      <w:tr w14:paraId="4D0836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BB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99A453">
            <w:pPr>
              <w:jc w:val="center"/>
            </w:pPr>
            <w:r>
              <w:rPr>
                <w:rFonts w:ascii="宋体" w:hAnsi="宋体" w:eastAsia="宋体"/>
                <w:sz w:val="16"/>
              </w:rPr>
              <w:t>英吉沙2019年庭院经济巩固提升项目（一般户）</w:t>
            </w:r>
          </w:p>
        </w:tc>
      </w:tr>
      <w:tr w14:paraId="7F598C3E">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C0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D01416">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AA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56610A">
            <w:pPr>
              <w:jc w:val="center"/>
            </w:pPr>
            <w:r>
              <w:rPr>
                <w:rFonts w:ascii="宋体" w:hAnsi="宋体" w:eastAsia="宋体"/>
                <w:sz w:val="16"/>
              </w:rPr>
              <w:t>英吉沙县农业农村局</w:t>
            </w:r>
          </w:p>
        </w:tc>
      </w:tr>
      <w:tr w14:paraId="68DCA954">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4D7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CDC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B39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A1D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CDE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538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D0C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3717">
            <w:pPr>
              <w:jc w:val="center"/>
            </w:pPr>
            <w:r>
              <w:rPr>
                <w:rFonts w:ascii="宋体" w:hAnsi="宋体" w:eastAsia="宋体"/>
                <w:sz w:val="16"/>
              </w:rPr>
              <w:t>得分</w:t>
            </w:r>
          </w:p>
        </w:tc>
      </w:tr>
      <w:tr w14:paraId="23F18D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19D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291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E091B">
            <w:pPr>
              <w:jc w:val="center"/>
            </w:pPr>
            <w:r>
              <w:rPr>
                <w:rFonts w:ascii="宋体" w:hAnsi="宋体" w:eastAsia="宋体"/>
                <w:sz w:val="16"/>
              </w:rPr>
              <w:t>270.90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F93DD">
            <w:pPr>
              <w:jc w:val="center"/>
            </w:pPr>
            <w:r>
              <w:rPr>
                <w:rFonts w:ascii="宋体" w:hAnsi="宋体" w:eastAsia="宋体"/>
                <w:sz w:val="16"/>
              </w:rPr>
              <w:t>270.90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77C6A">
            <w:pPr>
              <w:jc w:val="center"/>
            </w:pPr>
            <w:r>
              <w:rPr>
                <w:rFonts w:ascii="宋体" w:hAnsi="宋体" w:eastAsia="宋体"/>
                <w:sz w:val="16"/>
              </w:rPr>
              <w:t>270.90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197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83DD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13F5">
            <w:pPr>
              <w:jc w:val="center"/>
            </w:pPr>
            <w:r>
              <w:rPr>
                <w:rFonts w:ascii="宋体" w:hAnsi="宋体" w:eastAsia="宋体"/>
                <w:sz w:val="16"/>
              </w:rPr>
              <w:t>10.00分</w:t>
            </w:r>
          </w:p>
        </w:tc>
      </w:tr>
      <w:tr w14:paraId="01487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DB0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112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1D4EE">
            <w:pPr>
              <w:jc w:val="center"/>
            </w:pPr>
            <w:r>
              <w:rPr>
                <w:rFonts w:ascii="宋体" w:hAnsi="宋体" w:eastAsia="宋体"/>
                <w:sz w:val="16"/>
              </w:rPr>
              <w:t>270.90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813E6">
            <w:pPr>
              <w:jc w:val="center"/>
            </w:pPr>
            <w:r>
              <w:rPr>
                <w:rFonts w:ascii="宋体" w:hAnsi="宋体" w:eastAsia="宋体"/>
                <w:sz w:val="16"/>
              </w:rPr>
              <w:t>270.90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40DE6">
            <w:pPr>
              <w:jc w:val="center"/>
            </w:pPr>
            <w:r>
              <w:rPr>
                <w:rFonts w:ascii="宋体" w:hAnsi="宋体" w:eastAsia="宋体"/>
                <w:sz w:val="16"/>
              </w:rPr>
              <w:t>270.90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422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E91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337B">
            <w:pPr>
              <w:jc w:val="center"/>
            </w:pPr>
            <w:r>
              <w:rPr>
                <w:rFonts w:ascii="宋体" w:hAnsi="宋体" w:eastAsia="宋体"/>
                <w:sz w:val="16"/>
              </w:rPr>
              <w:t>—</w:t>
            </w:r>
          </w:p>
        </w:tc>
      </w:tr>
      <w:tr w14:paraId="59907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3F6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BD6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D6F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5CA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1E8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80C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5BA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8C94">
            <w:pPr>
              <w:jc w:val="center"/>
            </w:pPr>
            <w:r>
              <w:rPr>
                <w:rFonts w:ascii="宋体" w:hAnsi="宋体" w:eastAsia="宋体"/>
                <w:sz w:val="16"/>
              </w:rPr>
              <w:t>—</w:t>
            </w:r>
          </w:p>
        </w:tc>
      </w:tr>
      <w:tr w14:paraId="693DA6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6CD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F5661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B655D5">
            <w:pPr>
              <w:jc w:val="center"/>
            </w:pPr>
            <w:r>
              <w:rPr>
                <w:rFonts w:ascii="宋体" w:hAnsi="宋体" w:eastAsia="宋体"/>
                <w:sz w:val="16"/>
              </w:rPr>
              <w:t>实际完成情况</w:t>
            </w:r>
          </w:p>
        </w:tc>
      </w:tr>
      <w:tr w14:paraId="5DDE5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C99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9E94E0">
            <w:pPr>
              <w:jc w:val="both"/>
            </w:pPr>
            <w:r>
              <w:rPr>
                <w:rFonts w:ascii="宋体" w:hAnsi="宋体" w:eastAsia="宋体"/>
                <w:sz w:val="16"/>
              </w:rPr>
              <w:t>该项目计划投入资金270.90万元，发展庭院经济以市场为导向，以效益为中心，以增收为目标，因地制宜发展种植业、特色</w:t>
            </w:r>
            <w:r>
              <w:rPr>
                <w:rFonts w:hint="eastAsia" w:ascii="宋体" w:hAnsi="宋体"/>
                <w:sz w:val="16"/>
                <w:lang w:eastAsia="zh-CN"/>
              </w:rPr>
              <w:t>林果业和手工业</w:t>
            </w:r>
            <w:r>
              <w:rPr>
                <w:rFonts w:ascii="宋体" w:hAnsi="宋体" w:eastAsia="宋体"/>
                <w:sz w:val="16"/>
              </w:rPr>
              <w:t>，产生经济收益。通过对有条件的农户通过庭院改造，发展拱棚、果园、葡萄、苗圃、花圃、手工业，进行土地改良、棚圈修补、禽舍修建等能增加经济收入的项目，力争2020年发展庭院经济贫困户人均经济收入500元。科学规划，合理布局，根据贫困户的院落实际情况，因地制宜，一户一策。全面整治农户房前屋后，合理布局庭院平面、空间，着力推进庭院改造，通过院内土地平整、硬化（不超过建筑面积不超过60㎡，建议使用红砖）、厕所改造、污水处理、厨房改造、优化水电、开展“三新活动”，引导改变传统生活方式，实现扶贫</w:t>
            </w:r>
            <w:r>
              <w:rPr>
                <w:rFonts w:hint="eastAsia" w:ascii="宋体" w:hAnsi="宋体"/>
                <w:sz w:val="16"/>
                <w:lang w:val="en-US" w:eastAsia="zh-CN"/>
              </w:rPr>
              <w:t>先</w:t>
            </w:r>
            <w:r>
              <w:rPr>
                <w:rFonts w:ascii="宋体" w:hAnsi="宋体" w:eastAsia="宋体"/>
                <w:sz w:val="16"/>
              </w:rPr>
              <w:t>扶志，激发群众追求美好生活的内在动力。美化庭院，注重实效。引导农户拆除危旧房，配套改造厨房，厕所，合理规范庭院，治理乱堆乱放，确保庭院干净整洁，推进农村新型</w:t>
            </w:r>
            <w:r>
              <w:rPr>
                <w:rFonts w:hint="eastAsia" w:ascii="宋体" w:hAnsi="宋体" w:eastAsia="宋体"/>
                <w:sz w:val="16"/>
              </w:rPr>
              <w:t>城镇</w:t>
            </w:r>
            <w:r>
              <w:rPr>
                <w:rFonts w:ascii="宋体" w:hAnsi="宋体" w:eastAsia="宋体"/>
                <w:sz w:val="16"/>
              </w:rPr>
              <w:t>化建设。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8CCF40">
            <w:pPr>
              <w:jc w:val="both"/>
            </w:pPr>
            <w:r>
              <w:rPr>
                <w:rFonts w:hint="eastAsia" w:ascii="宋体" w:hAnsi="宋体"/>
                <w:sz w:val="16"/>
                <w:lang w:eastAsia="zh-CN"/>
              </w:rPr>
              <w:t>截至</w:t>
            </w:r>
            <w:r>
              <w:rPr>
                <w:rFonts w:ascii="宋体" w:hAnsi="宋体" w:eastAsia="宋体"/>
                <w:sz w:val="16"/>
              </w:rPr>
              <w:t>2024年12月31日，本年度该项目已支付资金270.90万元，用于改造9009户，全面整治农户房前屋后，合理布局庭院平面、空间，着力推进庭院改造，通过院内土地平整、硬化（不超过建筑面积不超过60㎡，建议使用红砖）、厕所改造、污水处理、厨房改造、优化水电、开展“三新活动”，引导改变传统生活方式，实现扶贫</w:t>
            </w:r>
            <w:r>
              <w:rPr>
                <w:rFonts w:hint="eastAsia" w:ascii="宋体" w:hAnsi="宋体"/>
                <w:sz w:val="16"/>
                <w:lang w:val="en-US" w:eastAsia="zh-CN"/>
              </w:rPr>
              <w:t>先</w:t>
            </w:r>
            <w:r>
              <w:rPr>
                <w:rFonts w:ascii="宋体" w:hAnsi="宋体" w:eastAsia="宋体"/>
                <w:sz w:val="16"/>
              </w:rPr>
              <w:t>扶志，激发群众追求美好生活的内在动力。美化庭院，注重实效。引导农户拆除危旧房，配套改造厨房，厕所，合理规范庭院，治理乱堆乱放，确保庭院干净整洁，推进农村新型</w:t>
            </w:r>
            <w:r>
              <w:rPr>
                <w:rFonts w:hint="eastAsia" w:ascii="宋体" w:hAnsi="宋体" w:eastAsia="宋体"/>
                <w:sz w:val="16"/>
              </w:rPr>
              <w:t>城镇</w:t>
            </w:r>
            <w:r>
              <w:rPr>
                <w:rFonts w:ascii="宋体" w:hAnsi="宋体" w:eastAsia="宋体"/>
                <w:sz w:val="16"/>
              </w:rPr>
              <w:t>化建设。</w:t>
            </w:r>
          </w:p>
        </w:tc>
      </w:tr>
      <w:tr w14:paraId="0F3FB6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41C2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F6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0C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E6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E4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D9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04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C3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1CA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458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573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B5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328D7">
            <w:pPr>
              <w:jc w:val="center"/>
            </w:pPr>
            <w:r>
              <w:rPr>
                <w:rFonts w:ascii="宋体" w:hAnsi="宋体" w:eastAsia="宋体"/>
                <w:sz w:val="16"/>
              </w:rPr>
              <w:t>偏差原因分析及改进措施</w:t>
            </w:r>
          </w:p>
        </w:tc>
      </w:tr>
      <w:tr w14:paraId="2FB600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BCE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8656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7D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603B">
            <w:pPr>
              <w:jc w:val="center"/>
            </w:pPr>
            <w:r>
              <w:rPr>
                <w:rFonts w:ascii="宋体" w:hAnsi="宋体" w:eastAsia="宋体"/>
                <w:sz w:val="16"/>
              </w:rPr>
              <w:t>改造户数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DC85">
            <w:pPr>
              <w:jc w:val="center"/>
            </w:pPr>
            <w:r>
              <w:rPr>
                <w:rFonts w:ascii="宋体" w:hAnsi="宋体" w:eastAsia="宋体"/>
                <w:sz w:val="16"/>
              </w:rPr>
              <w:t>=9009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06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4B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86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C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82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196F">
            <w:pPr>
              <w:jc w:val="center"/>
            </w:pPr>
            <w:r>
              <w:rPr>
                <w:rFonts w:ascii="宋体" w:hAnsi="宋体" w:eastAsia="宋体"/>
                <w:sz w:val="16"/>
              </w:rPr>
              <w:t>=9009户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37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771F7">
            <w:pPr>
              <w:jc w:val="center"/>
            </w:pPr>
          </w:p>
        </w:tc>
      </w:tr>
      <w:tr w14:paraId="42988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F4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95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B4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DE58">
            <w:pPr>
              <w:jc w:val="center"/>
            </w:pPr>
            <w:r>
              <w:rPr>
                <w:rFonts w:ascii="宋体" w:hAnsi="宋体" w:eastAsia="宋体"/>
                <w:sz w:val="16"/>
              </w:rPr>
              <w:t>庭院经济建设验收合格率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C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F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F1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7F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E2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1B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4B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74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7128D">
            <w:pPr>
              <w:jc w:val="center"/>
            </w:pPr>
          </w:p>
        </w:tc>
      </w:tr>
      <w:tr w14:paraId="485E7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965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E21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1D7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EA14">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E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07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D6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36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63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0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F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A6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C43BE">
            <w:pPr>
              <w:jc w:val="center"/>
            </w:pPr>
          </w:p>
        </w:tc>
      </w:tr>
      <w:tr w14:paraId="464AC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791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E9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4BA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64CD">
            <w:pPr>
              <w:jc w:val="center"/>
            </w:pPr>
            <w:r>
              <w:rPr>
                <w:rFonts w:ascii="宋体" w:hAnsi="宋体" w:eastAsia="宋体"/>
                <w:sz w:val="16"/>
              </w:rPr>
              <w:t>项目存续时间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4B08">
            <w:pPr>
              <w:jc w:val="center"/>
            </w:pPr>
            <w:r>
              <w:rPr>
                <w:rFonts w:ascii="宋体" w:hAnsi="宋体" w:eastAsia="宋体"/>
                <w:sz w:val="16"/>
              </w:rPr>
              <w:t>&gt;=10年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5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BD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60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4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E2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9F49">
            <w:pPr>
              <w:jc w:val="center"/>
            </w:pPr>
            <w:r>
              <w:rPr>
                <w:rFonts w:ascii="宋体" w:hAnsi="宋体" w:eastAsia="宋体"/>
                <w:sz w:val="16"/>
              </w:rPr>
              <w: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F5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1366E">
            <w:pPr>
              <w:jc w:val="center"/>
            </w:pPr>
            <w:r>
              <w:rPr>
                <w:rFonts w:ascii="宋体" w:hAnsi="宋体" w:eastAsia="宋体"/>
                <w:sz w:val="16"/>
              </w:rPr>
              <w:t>偏差原因：该项目实际存续时间不足10年</w:t>
            </w:r>
          </w:p>
        </w:tc>
      </w:tr>
      <w:tr w14:paraId="05F36E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BE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FF8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11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85B0">
            <w:pPr>
              <w:jc w:val="center"/>
            </w:pPr>
            <w:r>
              <w:rPr>
                <w:rFonts w:ascii="宋体" w:hAnsi="宋体" w:eastAsia="宋体"/>
                <w:sz w:val="16"/>
              </w:rPr>
              <w:t>每户补助标准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8E2C">
            <w:pPr>
              <w:jc w:val="center"/>
            </w:pPr>
            <w:r>
              <w:rPr>
                <w:rFonts w:ascii="宋体" w:hAnsi="宋体" w:eastAsia="宋体"/>
                <w:sz w:val="16"/>
              </w:rPr>
              <w:t>=3000元/户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0B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F2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3A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E9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27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6154">
            <w:pPr>
              <w:jc w:val="center"/>
            </w:pPr>
            <w:r>
              <w:rPr>
                <w:rFonts w:ascii="宋体" w:hAnsi="宋体" w:eastAsia="宋体"/>
                <w:sz w:val="16"/>
              </w:rPr>
              <w:t>=300元/户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53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46071">
            <w:pPr>
              <w:jc w:val="center"/>
            </w:pPr>
            <w:r>
              <w:rPr>
                <w:rFonts w:ascii="宋体" w:hAnsi="宋体" w:eastAsia="宋体"/>
                <w:sz w:val="16"/>
              </w:rPr>
              <w:t>偏差原因：前期摸排错误。改进措施：后期加大摸排</w:t>
            </w:r>
          </w:p>
        </w:tc>
      </w:tr>
      <w:tr w14:paraId="5DD45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183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8D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C1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3A58">
            <w:pPr>
              <w:jc w:val="center"/>
            </w:pPr>
            <w:r>
              <w:rPr>
                <w:rFonts w:ascii="宋体" w:hAnsi="宋体" w:eastAsia="宋体"/>
                <w:sz w:val="16"/>
              </w:rPr>
              <w:t>改善庭院环境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0A22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9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BA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E4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C0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03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278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E8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05D91">
            <w:pPr>
              <w:jc w:val="center"/>
            </w:pPr>
          </w:p>
        </w:tc>
      </w:tr>
      <w:tr w14:paraId="473C61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0B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29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94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14C8">
            <w:pPr>
              <w:jc w:val="center"/>
            </w:pPr>
            <w:r>
              <w:rPr>
                <w:rFonts w:ascii="宋体" w:hAnsi="宋体" w:eastAsia="宋体"/>
                <w:sz w:val="16"/>
              </w:rPr>
              <w:t>受益贫困户满意度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141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29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72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E8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56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80A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0B64">
            <w:pPr>
              <w:jc w:val="center"/>
            </w:pPr>
            <w:r>
              <w:rPr>
                <w:rFonts w:ascii="宋体" w:hAnsi="宋体" w:eastAsia="宋体"/>
                <w:sz w:val="16"/>
              </w:rPr>
              <w:t>=97.96%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6C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3E16D">
            <w:pPr>
              <w:jc w:val="center"/>
            </w:pPr>
            <w:r>
              <w:rPr>
                <w:rFonts w:ascii="宋体" w:hAnsi="宋体" w:eastAsia="宋体"/>
                <w:sz w:val="16"/>
              </w:rPr>
              <w:t>偏差原因：实施效果较好，满意度较高。</w:t>
            </w:r>
          </w:p>
        </w:tc>
      </w:tr>
      <w:tr w14:paraId="19F07AE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2BFE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F8F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21444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E3D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554AE1C"/>
        </w:tc>
      </w:tr>
    </w:tbl>
    <w:p w14:paraId="1CBB2607">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47C3B7F">
        <w:tblPrEx>
          <w:tblCellMar>
            <w:top w:w="0" w:type="dxa"/>
            <w:left w:w="108" w:type="dxa"/>
            <w:bottom w:w="0" w:type="dxa"/>
            <w:right w:w="108" w:type="dxa"/>
          </w:tblCellMar>
        </w:tblPrEx>
        <w:tc>
          <w:tcPr>
            <w:tcW w:w="9056" w:type="dxa"/>
            <w:gridSpan w:val="14"/>
            <w:vAlign w:val="center"/>
          </w:tcPr>
          <w:p w14:paraId="54E618BC">
            <w:pPr>
              <w:jc w:val="center"/>
            </w:pPr>
            <w:r>
              <w:rPr>
                <w:rFonts w:ascii="宋体" w:hAnsi="宋体" w:eastAsia="宋体"/>
                <w:sz w:val="24"/>
              </w:rPr>
              <w:t>项目支出绩效自评表</w:t>
            </w:r>
          </w:p>
        </w:tc>
      </w:tr>
      <w:tr w14:paraId="2F4B4620">
        <w:tblPrEx>
          <w:tblCellMar>
            <w:top w:w="0" w:type="dxa"/>
            <w:left w:w="108" w:type="dxa"/>
            <w:bottom w:w="0" w:type="dxa"/>
            <w:right w:w="108" w:type="dxa"/>
          </w:tblCellMar>
        </w:tblPrEx>
        <w:tc>
          <w:tcPr>
            <w:tcW w:w="9056" w:type="dxa"/>
            <w:gridSpan w:val="14"/>
            <w:vAlign w:val="center"/>
          </w:tcPr>
          <w:p w14:paraId="0F3BB16D">
            <w:pPr>
              <w:jc w:val="center"/>
            </w:pPr>
            <w:r>
              <w:rPr>
                <w:rFonts w:ascii="宋体" w:hAnsi="宋体" w:eastAsia="宋体"/>
                <w:sz w:val="24"/>
              </w:rPr>
              <w:t>(2024年度)</w:t>
            </w:r>
          </w:p>
        </w:tc>
      </w:tr>
      <w:tr w14:paraId="42DF92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5938">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BF8810">
            <w:pPr>
              <w:jc w:val="center"/>
            </w:pPr>
            <w:r>
              <w:rPr>
                <w:rFonts w:ascii="宋体" w:hAnsi="宋体" w:eastAsia="宋体"/>
                <w:sz w:val="16"/>
              </w:rPr>
              <w:t>英吉沙县2016年乌恰乡0.50万亩高标准农田建设尾款项目</w:t>
            </w:r>
          </w:p>
        </w:tc>
      </w:tr>
      <w:tr w14:paraId="51F420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72C6">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1A932E">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3C10">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32A799">
            <w:pPr>
              <w:jc w:val="center"/>
            </w:pPr>
            <w:r>
              <w:rPr>
                <w:rFonts w:ascii="宋体" w:hAnsi="宋体" w:eastAsia="宋体"/>
                <w:sz w:val="16"/>
              </w:rPr>
              <w:t>英吉沙县农业农村局</w:t>
            </w:r>
          </w:p>
        </w:tc>
      </w:tr>
      <w:tr w14:paraId="02E0F4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2F8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63E76">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DD3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4D2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17805">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E29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662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37EF">
            <w:pPr>
              <w:jc w:val="center"/>
            </w:pPr>
            <w:r>
              <w:rPr>
                <w:rFonts w:ascii="宋体" w:hAnsi="宋体" w:eastAsia="宋体"/>
                <w:sz w:val="16"/>
              </w:rPr>
              <w:t>得分</w:t>
            </w:r>
          </w:p>
        </w:tc>
      </w:tr>
      <w:tr w14:paraId="4B381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9D0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51BF8">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1AECD">
            <w:pPr>
              <w:jc w:val="center"/>
            </w:pPr>
            <w:r>
              <w:rPr>
                <w:rFonts w:ascii="宋体" w:hAnsi="宋体" w:eastAsia="宋体"/>
                <w:sz w:val="16"/>
              </w:rPr>
              <w:t>59.19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06FAE">
            <w:pPr>
              <w:jc w:val="center"/>
            </w:pPr>
            <w:r>
              <w:rPr>
                <w:rFonts w:ascii="宋体" w:hAnsi="宋体" w:eastAsia="宋体"/>
                <w:sz w:val="16"/>
              </w:rPr>
              <w:t>59.19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9426B">
            <w:pPr>
              <w:jc w:val="center"/>
            </w:pPr>
            <w:r>
              <w:rPr>
                <w:rFonts w:ascii="宋体" w:hAnsi="宋体" w:eastAsia="宋体"/>
                <w:sz w:val="16"/>
              </w:rPr>
              <w:t>59.19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6BA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8E3F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C0C1">
            <w:pPr>
              <w:jc w:val="center"/>
            </w:pPr>
            <w:r>
              <w:rPr>
                <w:rFonts w:ascii="宋体" w:hAnsi="宋体" w:eastAsia="宋体"/>
                <w:sz w:val="16"/>
              </w:rPr>
              <w:t>10.00分</w:t>
            </w:r>
          </w:p>
        </w:tc>
      </w:tr>
      <w:tr w14:paraId="69386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484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44239">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D7C06">
            <w:pPr>
              <w:jc w:val="center"/>
            </w:pPr>
            <w:r>
              <w:rPr>
                <w:rFonts w:ascii="宋体" w:hAnsi="宋体" w:eastAsia="宋体"/>
                <w:sz w:val="16"/>
              </w:rPr>
              <w:t>59.19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71CAF">
            <w:pPr>
              <w:jc w:val="center"/>
            </w:pPr>
            <w:r>
              <w:rPr>
                <w:rFonts w:ascii="宋体" w:hAnsi="宋体" w:eastAsia="宋体"/>
                <w:sz w:val="16"/>
              </w:rPr>
              <w:t>59.19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E0DF2">
            <w:pPr>
              <w:jc w:val="center"/>
            </w:pPr>
            <w:r>
              <w:rPr>
                <w:rFonts w:ascii="宋体" w:hAnsi="宋体" w:eastAsia="宋体"/>
                <w:sz w:val="16"/>
              </w:rPr>
              <w:t>59.19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8BF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101D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F302">
            <w:pPr>
              <w:jc w:val="center"/>
            </w:pPr>
            <w:r>
              <w:rPr>
                <w:rFonts w:ascii="宋体" w:hAnsi="宋体" w:eastAsia="宋体"/>
                <w:sz w:val="16"/>
              </w:rPr>
              <w:t>—</w:t>
            </w:r>
          </w:p>
        </w:tc>
      </w:tr>
      <w:tr w14:paraId="5840F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F5D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8298">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931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E7D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EE446">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51A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3DE3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C41B">
            <w:pPr>
              <w:jc w:val="center"/>
            </w:pPr>
            <w:r>
              <w:rPr>
                <w:rFonts w:ascii="宋体" w:hAnsi="宋体" w:eastAsia="宋体"/>
                <w:sz w:val="16"/>
              </w:rPr>
              <w:t>—</w:t>
            </w:r>
          </w:p>
        </w:tc>
      </w:tr>
      <w:tr w14:paraId="2A3C9F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5CEAE">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E2137D">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BE8740">
            <w:pPr>
              <w:jc w:val="center"/>
            </w:pPr>
            <w:r>
              <w:rPr>
                <w:rFonts w:ascii="宋体" w:hAnsi="宋体" w:eastAsia="宋体"/>
                <w:sz w:val="16"/>
              </w:rPr>
              <w:t>实际完成情况</w:t>
            </w:r>
          </w:p>
        </w:tc>
      </w:tr>
      <w:tr w14:paraId="0AD11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3C12D"/>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FB0A02">
            <w:pPr>
              <w:jc w:val="both"/>
            </w:pPr>
            <w:r>
              <w:rPr>
                <w:rFonts w:ascii="宋体" w:hAnsi="宋体" w:eastAsia="宋体"/>
                <w:sz w:val="16"/>
              </w:rPr>
              <w:t>该</w:t>
            </w:r>
            <w:r>
              <w:rPr>
                <w:rFonts w:hint="eastAsia" w:ascii="宋体" w:hAnsi="宋体"/>
                <w:sz w:val="16"/>
                <w:lang w:eastAsia="zh-CN"/>
              </w:rPr>
              <w:t>项目</w:t>
            </w:r>
            <w:r>
              <w:rPr>
                <w:rFonts w:ascii="宋体" w:hAnsi="宋体" w:eastAsia="宋体"/>
                <w:sz w:val="16"/>
              </w:rPr>
              <w:t>计划使用59.19万元，用于支付英吉沙县2016年乌恰乡0.50万亩高标准农田建设项目尾款资金。项目实施能提高英吉沙县土地生产能力，有效转变农业发展方式，通过该项目的实施，有效提升政府公信力，防止债务风险。</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40D408">
            <w:pPr>
              <w:jc w:val="both"/>
            </w:pPr>
            <w:r>
              <w:rPr>
                <w:rFonts w:hint="eastAsia" w:ascii="宋体" w:hAnsi="宋体"/>
                <w:sz w:val="16"/>
                <w:lang w:eastAsia="zh-CN"/>
              </w:rPr>
              <w:t>截至2024</w:t>
            </w:r>
            <w:r>
              <w:rPr>
                <w:rFonts w:ascii="宋体" w:hAnsi="宋体" w:eastAsia="宋体"/>
                <w:sz w:val="16"/>
              </w:rPr>
              <w:t>年12月31日，该项目执行资金59.19万元，资金执行率为100%，2016年</w:t>
            </w:r>
            <w:r>
              <w:rPr>
                <w:rFonts w:hint="eastAsia" w:ascii="宋体" w:hAnsi="宋体"/>
                <w:sz w:val="16"/>
                <w:lang w:eastAsia="zh-CN"/>
              </w:rPr>
              <w:t>—</w:t>
            </w:r>
            <w:r>
              <w:rPr>
                <w:rFonts w:ascii="宋体" w:hAnsi="宋体" w:eastAsia="宋体"/>
                <w:sz w:val="16"/>
              </w:rPr>
              <w:t>2020年英吉沙县高效节水灌溉项目计划实施新建高效节水面积35万亩  其中地下水滴灌工程8.78万亩，地表水滴灌26.22万亩。至设计水平年2020年实施高 效节水总面积占总的耕地面积82.22%。英吉沙县2016</w:t>
            </w:r>
            <w:r>
              <w:rPr>
                <w:rFonts w:hint="eastAsia" w:ascii="宋体" w:hAnsi="宋体"/>
                <w:sz w:val="16"/>
                <w:lang w:eastAsia="zh-CN"/>
              </w:rPr>
              <w:t>—</w:t>
            </w:r>
            <w:r>
              <w:rPr>
                <w:rFonts w:ascii="宋体" w:hAnsi="宋体" w:eastAsia="宋体"/>
                <w:sz w:val="16"/>
              </w:rPr>
              <w:t>2020年田间高效节水实施方案分年度实施计划与英吉沙县大中 型灌区布局、盐碱地改良布局</w:t>
            </w:r>
            <w:r>
              <w:rPr>
                <w:rFonts w:hint="eastAsia" w:ascii="宋体" w:hAnsi="宋体"/>
                <w:sz w:val="16"/>
                <w:lang w:eastAsia="zh-CN"/>
              </w:rPr>
              <w:t>保持一致</w:t>
            </w:r>
            <w:r>
              <w:rPr>
                <w:rFonts w:ascii="宋体" w:hAnsi="宋体" w:eastAsia="宋体"/>
                <w:sz w:val="16"/>
              </w:rPr>
              <w:t>，总体实施计划的布局原则。</w:t>
            </w:r>
          </w:p>
        </w:tc>
      </w:tr>
      <w:tr w14:paraId="3D1CCA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202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E0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0F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643D">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300F5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BD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D4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072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57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13D1">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84ED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B0A5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54C2E">
            <w:pPr>
              <w:jc w:val="center"/>
            </w:pPr>
            <w:r>
              <w:rPr>
                <w:rFonts w:ascii="宋体" w:hAnsi="宋体" w:eastAsia="宋体"/>
                <w:sz w:val="16"/>
              </w:rPr>
              <w:t>偏差原因分析及改进措施</w:t>
            </w:r>
          </w:p>
        </w:tc>
      </w:tr>
      <w:tr w14:paraId="0A8039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825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DBA4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F5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E3EE3">
            <w:pPr>
              <w:jc w:val="center"/>
            </w:pPr>
            <w:r>
              <w:rPr>
                <w:rFonts w:ascii="宋体" w:hAnsi="宋体" w:eastAsia="宋体"/>
                <w:sz w:val="16"/>
              </w:rPr>
              <w:t>支付尾款笔数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19B8165">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75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E8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4A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A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02B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9AD41D">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A58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75F2A">
            <w:pPr>
              <w:jc w:val="center"/>
            </w:pPr>
          </w:p>
        </w:tc>
      </w:tr>
      <w:tr w14:paraId="0B22A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3A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35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2E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593A">
            <w:pPr>
              <w:jc w:val="center"/>
            </w:pPr>
            <w:r>
              <w:rPr>
                <w:rFonts w:ascii="宋体" w:hAnsi="宋体" w:eastAsia="宋体"/>
                <w:sz w:val="16"/>
              </w:rPr>
              <w:t>资金使用合规率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D4C8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80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D8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05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9C7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B504">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044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AE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8903C">
            <w:pPr>
              <w:jc w:val="center"/>
            </w:pPr>
          </w:p>
        </w:tc>
      </w:tr>
      <w:tr w14:paraId="42108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30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D34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6C6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DE04">
            <w:pPr>
              <w:jc w:val="center"/>
            </w:pPr>
            <w:r>
              <w:rPr>
                <w:rFonts w:ascii="宋体" w:hAnsi="宋体" w:eastAsia="宋体"/>
                <w:sz w:val="16"/>
              </w:rPr>
              <w:t>资金拨付及时率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EBB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F5B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05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6A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926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B6B4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D3E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20A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6EDFC">
            <w:pPr>
              <w:jc w:val="center"/>
            </w:pPr>
          </w:p>
        </w:tc>
      </w:tr>
      <w:tr w14:paraId="41FD0A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4D1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32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643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1A90">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B9681B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63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19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04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D9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7D5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61448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E3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7D43B">
            <w:pPr>
              <w:jc w:val="center"/>
            </w:pPr>
          </w:p>
        </w:tc>
      </w:tr>
      <w:tr w14:paraId="1A08C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26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BE2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154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D213">
            <w:pPr>
              <w:jc w:val="center"/>
            </w:pPr>
            <w:r>
              <w:rPr>
                <w:rFonts w:ascii="宋体" w:hAnsi="宋体" w:eastAsia="宋体"/>
                <w:sz w:val="16"/>
              </w:rPr>
              <w:t>支付尾款成本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605CB6">
            <w:pPr>
              <w:jc w:val="center"/>
            </w:pPr>
            <w:r>
              <w:rPr>
                <w:rFonts w:ascii="宋体" w:hAnsi="宋体" w:eastAsia="宋体"/>
                <w:sz w:val="16"/>
              </w:rPr>
              <w:t>&lt;=59.19万元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16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59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98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05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C37D">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C7E491">
            <w:pPr>
              <w:jc w:val="center"/>
            </w:pPr>
            <w:r>
              <w:rPr>
                <w:rFonts w:ascii="宋体" w:hAnsi="宋体" w:eastAsia="宋体"/>
                <w:sz w:val="16"/>
              </w:rPr>
              <w:t>=59.19万元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EFF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1C72C">
            <w:pPr>
              <w:jc w:val="center"/>
            </w:pPr>
          </w:p>
        </w:tc>
      </w:tr>
      <w:tr w14:paraId="0B7D4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4F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EB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58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1892">
            <w:pPr>
              <w:jc w:val="center"/>
            </w:pPr>
            <w:r>
              <w:rPr>
                <w:rFonts w:ascii="宋体" w:hAnsi="宋体" w:eastAsia="宋体"/>
                <w:sz w:val="16"/>
              </w:rPr>
              <w:t>提升政府公信力，防止债务风险。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C4871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32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D5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F2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B5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A344">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577D8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8E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0D3FC">
            <w:pPr>
              <w:jc w:val="center"/>
            </w:pPr>
          </w:p>
        </w:tc>
      </w:tr>
      <w:tr w14:paraId="620D5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676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89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56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C0FE">
            <w:pPr>
              <w:jc w:val="center"/>
            </w:pPr>
            <w:r>
              <w:rPr>
                <w:rFonts w:ascii="宋体" w:hAnsi="宋体" w:eastAsia="宋体"/>
                <w:sz w:val="16"/>
              </w:rPr>
              <w:t>受益还款单位满意度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9479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2CC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D9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35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E0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885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A5A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9B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22759">
            <w:pPr>
              <w:jc w:val="center"/>
            </w:pPr>
          </w:p>
        </w:tc>
      </w:tr>
      <w:tr w14:paraId="50FA62BD">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FD2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B40B">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506FD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308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2921C83"/>
        </w:tc>
      </w:tr>
    </w:tbl>
    <w:p w14:paraId="3DDE27C8">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96"/>
        <w:gridCol w:w="856"/>
        <w:gridCol w:w="606"/>
        <w:gridCol w:w="630"/>
        <w:gridCol w:w="614"/>
        <w:gridCol w:w="606"/>
        <w:gridCol w:w="606"/>
        <w:gridCol w:w="776"/>
        <w:gridCol w:w="630"/>
        <w:gridCol w:w="576"/>
        <w:gridCol w:w="630"/>
      </w:tblGrid>
      <w:tr w14:paraId="5CAA729B">
        <w:tblPrEx>
          <w:tblCellMar>
            <w:top w:w="0" w:type="dxa"/>
            <w:left w:w="108" w:type="dxa"/>
            <w:bottom w:w="0" w:type="dxa"/>
            <w:right w:w="108" w:type="dxa"/>
          </w:tblCellMar>
        </w:tblPrEx>
        <w:tc>
          <w:tcPr>
            <w:tcW w:w="8848" w:type="dxa"/>
            <w:gridSpan w:val="14"/>
            <w:vAlign w:val="center"/>
          </w:tcPr>
          <w:p w14:paraId="58398036">
            <w:pPr>
              <w:jc w:val="center"/>
            </w:pPr>
            <w:r>
              <w:rPr>
                <w:rFonts w:ascii="宋体" w:hAnsi="宋体" w:eastAsia="宋体"/>
                <w:sz w:val="24"/>
              </w:rPr>
              <w:t>项目支出绩效自评表</w:t>
            </w:r>
          </w:p>
        </w:tc>
      </w:tr>
      <w:tr w14:paraId="4FA0AE9A">
        <w:tblPrEx>
          <w:tblCellMar>
            <w:top w:w="0" w:type="dxa"/>
            <w:left w:w="108" w:type="dxa"/>
            <w:bottom w:w="0" w:type="dxa"/>
            <w:right w:w="108" w:type="dxa"/>
          </w:tblCellMar>
        </w:tblPrEx>
        <w:tc>
          <w:tcPr>
            <w:tcW w:w="8848" w:type="dxa"/>
            <w:gridSpan w:val="14"/>
            <w:vAlign w:val="center"/>
          </w:tcPr>
          <w:p w14:paraId="14A40091">
            <w:pPr>
              <w:jc w:val="center"/>
            </w:pPr>
            <w:r>
              <w:rPr>
                <w:rFonts w:ascii="宋体" w:hAnsi="宋体" w:eastAsia="宋体"/>
                <w:sz w:val="24"/>
              </w:rPr>
              <w:t>(2024年度)</w:t>
            </w:r>
          </w:p>
        </w:tc>
      </w:tr>
      <w:tr w14:paraId="1FB6B1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DC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56F1BC">
            <w:pPr>
              <w:jc w:val="center"/>
            </w:pPr>
            <w:r>
              <w:rPr>
                <w:rFonts w:ascii="宋体" w:hAnsi="宋体" w:eastAsia="宋体"/>
                <w:sz w:val="16"/>
              </w:rPr>
              <w:t>英吉沙县2020年蔬菜产业融合示范园建设尾款支付项目</w:t>
            </w:r>
          </w:p>
        </w:tc>
      </w:tr>
      <w:tr w14:paraId="6B23A0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94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B56098">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2C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3C1A01">
            <w:pPr>
              <w:jc w:val="center"/>
            </w:pPr>
            <w:r>
              <w:rPr>
                <w:rFonts w:ascii="宋体" w:hAnsi="宋体" w:eastAsia="宋体"/>
                <w:sz w:val="16"/>
              </w:rPr>
              <w:t>英吉沙县农业农村局</w:t>
            </w:r>
          </w:p>
        </w:tc>
      </w:tr>
      <w:tr w14:paraId="73F12A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0FE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C99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91F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774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702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9BE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122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69DC">
            <w:pPr>
              <w:jc w:val="center"/>
            </w:pPr>
            <w:r>
              <w:rPr>
                <w:rFonts w:ascii="宋体" w:hAnsi="宋体" w:eastAsia="宋体"/>
                <w:sz w:val="16"/>
              </w:rPr>
              <w:t>得分</w:t>
            </w:r>
          </w:p>
        </w:tc>
      </w:tr>
      <w:tr w14:paraId="00283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4A0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F00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E33A6">
            <w:pPr>
              <w:jc w:val="center"/>
            </w:pPr>
            <w:r>
              <w:rPr>
                <w:rFonts w:ascii="宋体" w:hAnsi="宋体" w:eastAsia="宋体"/>
                <w:sz w:val="16"/>
              </w:rPr>
              <w:t>232.72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F938E">
            <w:pPr>
              <w:jc w:val="center"/>
            </w:pPr>
            <w:r>
              <w:rPr>
                <w:rFonts w:ascii="宋体" w:hAnsi="宋体" w:eastAsia="宋体"/>
                <w:sz w:val="16"/>
              </w:rPr>
              <w:t>232.72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10BF2">
            <w:pPr>
              <w:jc w:val="center"/>
            </w:pPr>
            <w:r>
              <w:rPr>
                <w:rFonts w:ascii="宋体" w:hAnsi="宋体" w:eastAsia="宋体"/>
                <w:sz w:val="16"/>
              </w:rPr>
              <w:t>232.72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0FA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A447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7323">
            <w:pPr>
              <w:jc w:val="center"/>
            </w:pPr>
            <w:r>
              <w:rPr>
                <w:rFonts w:ascii="宋体" w:hAnsi="宋体" w:eastAsia="宋体"/>
                <w:sz w:val="16"/>
              </w:rPr>
              <w:t>10.00分</w:t>
            </w:r>
          </w:p>
        </w:tc>
      </w:tr>
      <w:tr w14:paraId="6B157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24A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8FC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1C06F">
            <w:pPr>
              <w:jc w:val="center"/>
            </w:pPr>
            <w:r>
              <w:rPr>
                <w:rFonts w:ascii="宋体" w:hAnsi="宋体" w:eastAsia="宋体"/>
                <w:sz w:val="16"/>
              </w:rPr>
              <w:t>232.72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811D7">
            <w:pPr>
              <w:jc w:val="center"/>
            </w:pPr>
            <w:r>
              <w:rPr>
                <w:rFonts w:ascii="宋体" w:hAnsi="宋体" w:eastAsia="宋体"/>
                <w:sz w:val="16"/>
              </w:rPr>
              <w:t>232.72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69BBA">
            <w:pPr>
              <w:jc w:val="center"/>
            </w:pPr>
            <w:r>
              <w:rPr>
                <w:rFonts w:ascii="宋体" w:hAnsi="宋体" w:eastAsia="宋体"/>
                <w:sz w:val="16"/>
              </w:rPr>
              <w:t>232.72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66A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79B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0564">
            <w:pPr>
              <w:jc w:val="center"/>
            </w:pPr>
            <w:r>
              <w:rPr>
                <w:rFonts w:ascii="宋体" w:hAnsi="宋体" w:eastAsia="宋体"/>
                <w:sz w:val="16"/>
              </w:rPr>
              <w:t>—</w:t>
            </w:r>
          </w:p>
        </w:tc>
      </w:tr>
      <w:tr w14:paraId="132B8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E95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957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6CB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57E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D7C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61B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42E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085D">
            <w:pPr>
              <w:jc w:val="center"/>
            </w:pPr>
            <w:r>
              <w:rPr>
                <w:rFonts w:ascii="宋体" w:hAnsi="宋体" w:eastAsia="宋体"/>
                <w:sz w:val="16"/>
              </w:rPr>
              <w:t>—</w:t>
            </w:r>
          </w:p>
        </w:tc>
      </w:tr>
      <w:tr w14:paraId="57161E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ED93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B1C5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7B9D48">
            <w:pPr>
              <w:jc w:val="center"/>
            </w:pPr>
            <w:r>
              <w:rPr>
                <w:rFonts w:ascii="宋体" w:hAnsi="宋体" w:eastAsia="宋体"/>
                <w:sz w:val="16"/>
              </w:rPr>
              <w:t>实际完成情况</w:t>
            </w:r>
          </w:p>
        </w:tc>
      </w:tr>
      <w:tr w14:paraId="1CE68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C45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2EA7F">
            <w:pPr>
              <w:jc w:val="both"/>
            </w:pPr>
            <w:r>
              <w:rPr>
                <w:rFonts w:ascii="宋体" w:hAnsi="宋体" w:eastAsia="宋体"/>
                <w:sz w:val="16"/>
              </w:rPr>
              <w:t>项目投入资金232.72万元，将用于2020年蔬菜产业融合示范园建设项目尾款支付，蔬菜产业融合示范园建设项目尾款232.72≤万元/笔，通过此项目的实施，很大程度上避免产生债务风险，出现上访问题，保障工作顺利开展，维护县总体域的社会政治</w:t>
            </w:r>
            <w:r>
              <w:rPr>
                <w:rFonts w:hint="eastAsia" w:ascii="宋体" w:hAnsi="宋体"/>
                <w:sz w:val="16"/>
                <w:lang w:val="en-US" w:eastAsia="zh-CN"/>
              </w:rPr>
              <w:t>安定</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7D0D1A">
            <w:pPr>
              <w:jc w:val="both"/>
            </w:pPr>
            <w:r>
              <w:rPr>
                <w:rFonts w:hint="eastAsia" w:ascii="宋体" w:hAnsi="宋体"/>
                <w:sz w:val="16"/>
                <w:lang w:eastAsia="zh-CN"/>
              </w:rPr>
              <w:t>截至2024</w:t>
            </w:r>
            <w:r>
              <w:rPr>
                <w:rFonts w:ascii="宋体" w:hAnsi="宋体" w:eastAsia="宋体"/>
                <w:sz w:val="16"/>
              </w:rPr>
              <w:t>年12月31日，该项目已支付资金232.72万元，用于2020年蔬菜产业融合示范园建设项目尾款支付，解决了企业的拖欠工程款，通过此项目的实施，很大程度上避免产生债务风险，出现上访问题，保障工作顺利开展，维护县总体域的社会政治</w:t>
            </w:r>
            <w:r>
              <w:rPr>
                <w:rFonts w:hint="eastAsia" w:ascii="宋体" w:hAnsi="宋体"/>
                <w:sz w:val="16"/>
                <w:lang w:eastAsia="zh-CN"/>
              </w:rPr>
              <w:t>安定</w:t>
            </w:r>
            <w:r>
              <w:rPr>
                <w:rFonts w:ascii="宋体" w:hAnsi="宋体" w:eastAsia="宋体"/>
                <w:sz w:val="16"/>
              </w:rPr>
              <w:t>。</w:t>
            </w:r>
          </w:p>
        </w:tc>
      </w:tr>
      <w:tr w14:paraId="056849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B5C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AD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03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DF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CFE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3C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16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09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66B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B2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C50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A73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4DE42">
            <w:pPr>
              <w:jc w:val="center"/>
            </w:pPr>
            <w:r>
              <w:rPr>
                <w:rFonts w:ascii="宋体" w:hAnsi="宋体" w:eastAsia="宋体"/>
                <w:sz w:val="16"/>
              </w:rPr>
              <w:t>偏差原因分析及改进措施</w:t>
            </w:r>
          </w:p>
        </w:tc>
      </w:tr>
      <w:tr w14:paraId="69AA20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C05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2658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B0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B904">
            <w:pPr>
              <w:jc w:val="center"/>
            </w:pPr>
            <w:r>
              <w:rPr>
                <w:rFonts w:ascii="宋体" w:hAnsi="宋体" w:eastAsia="宋体"/>
                <w:sz w:val="16"/>
              </w:rPr>
              <w:t>蔬菜产业融合示范园建设项目尾款笔数</w:t>
            </w:r>
            <w:r>
              <w:rPr>
                <w:rFonts w:hint="eastAsia" w:ascii="宋体" w:hAnsi="宋体"/>
                <w:sz w:val="16"/>
                <w:lang w:eastAsia="zh-CN"/>
              </w:rPr>
              <w:t>（</w:t>
            </w:r>
            <w:r>
              <w:rPr>
                <w:rFonts w:ascii="宋体" w:hAnsi="宋体" w:eastAsia="宋体"/>
                <w:sz w:val="16"/>
              </w:rPr>
              <w:t>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A838">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9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D68B">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99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426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A0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AE5F">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39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3B9AB">
            <w:pPr>
              <w:jc w:val="center"/>
            </w:pPr>
          </w:p>
        </w:tc>
      </w:tr>
      <w:tr w14:paraId="5E1A1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87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209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DE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6678">
            <w:pPr>
              <w:jc w:val="center"/>
            </w:pPr>
            <w:r>
              <w:rPr>
                <w:rFonts w:ascii="宋体" w:hAnsi="宋体" w:eastAsia="宋体"/>
                <w:sz w:val="16"/>
              </w:rPr>
              <w:t>项目资金保障率（%）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94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5B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CE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87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E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43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CC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97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496FD">
            <w:pPr>
              <w:jc w:val="center"/>
            </w:pPr>
          </w:p>
        </w:tc>
      </w:tr>
      <w:tr w14:paraId="685EBC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1C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891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5B9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F2B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38D8">
            <w:pPr>
              <w:jc w:val="center"/>
            </w:pPr>
            <w:r>
              <w:rPr>
                <w:rFonts w:ascii="宋体" w:hAnsi="宋体" w:eastAsia="宋体"/>
                <w:sz w:val="16"/>
              </w:rPr>
              <w:t>=2023年8月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AD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94BE">
            <w:pPr>
              <w:jc w:val="center"/>
            </w:pPr>
            <w:r>
              <w:rPr>
                <w:rFonts w:ascii="宋体" w:hAnsi="宋体" w:eastAsia="宋体"/>
                <w:sz w:val="16"/>
              </w:rPr>
              <w:t>=2023年12月1日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AC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CB1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AB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C5CE">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89D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3F121">
            <w:pPr>
              <w:jc w:val="center"/>
            </w:pPr>
            <w:r>
              <w:rPr>
                <w:rFonts w:ascii="宋体" w:hAnsi="宋体" w:eastAsia="宋体"/>
                <w:sz w:val="16"/>
              </w:rPr>
              <w:t>偏差原因：项目实际完成时间为2024年。</w:t>
            </w:r>
          </w:p>
        </w:tc>
      </w:tr>
      <w:tr w14:paraId="60348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41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BD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051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1E70">
            <w:pPr>
              <w:jc w:val="center"/>
            </w:pPr>
            <w:r>
              <w:rPr>
                <w:rFonts w:ascii="宋体" w:hAnsi="宋体" w:eastAsia="宋体"/>
                <w:sz w:val="16"/>
              </w:rPr>
              <w:t>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4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42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B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49A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F1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15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F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C6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F8A09">
            <w:pPr>
              <w:jc w:val="center"/>
            </w:pPr>
          </w:p>
        </w:tc>
      </w:tr>
      <w:tr w14:paraId="434B9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A11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45C8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5D5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98A4">
            <w:pPr>
              <w:jc w:val="center"/>
            </w:pPr>
            <w:r>
              <w:rPr>
                <w:rFonts w:ascii="宋体" w:hAnsi="宋体" w:eastAsia="宋体"/>
                <w:sz w:val="16"/>
              </w:rPr>
              <w:t>蔬菜产业融合示范园建设项目尾款</w:t>
            </w:r>
            <w:r>
              <w:rPr>
                <w:rFonts w:hint="eastAsia" w:ascii="宋体" w:hAnsi="宋体"/>
                <w:sz w:val="16"/>
                <w:lang w:eastAsia="zh-CN"/>
              </w:rPr>
              <w:t>（</w:t>
            </w:r>
            <w:r>
              <w:rPr>
                <w:rFonts w:ascii="宋体" w:hAnsi="宋体" w:eastAsia="宋体"/>
                <w:sz w:val="16"/>
              </w:rPr>
              <w:t>≤万元/笔)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6F94">
            <w:pPr>
              <w:jc w:val="center"/>
            </w:pPr>
            <w:r>
              <w:rPr>
                <w:rFonts w:ascii="宋体" w:hAnsi="宋体" w:eastAsia="宋体"/>
                <w:sz w:val="16"/>
              </w:rPr>
              <w:t>&lt;=232.72万元/笔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D3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2EC0">
            <w:pPr>
              <w:jc w:val="center"/>
            </w:pPr>
            <w:r>
              <w:rPr>
                <w:rFonts w:ascii="宋体" w:hAnsi="宋体" w:eastAsia="宋体"/>
                <w:sz w:val="16"/>
              </w:rPr>
              <w:t>&lt;=40万元/笔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BE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4F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FF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6549">
            <w:pPr>
              <w:jc w:val="center"/>
            </w:pPr>
            <w:r>
              <w:rPr>
                <w:rFonts w:ascii="宋体" w:hAnsi="宋体" w:eastAsia="宋体"/>
                <w:sz w:val="16"/>
              </w:rPr>
              <w:t>=232.72万元/笔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BE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E9493">
            <w:pPr>
              <w:jc w:val="center"/>
            </w:pPr>
          </w:p>
        </w:tc>
      </w:tr>
      <w:tr w14:paraId="120DA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F81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7F4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2E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1B01">
            <w:pPr>
              <w:jc w:val="center"/>
            </w:pPr>
            <w:r>
              <w:rPr>
                <w:rFonts w:ascii="宋体" w:hAnsi="宋体" w:eastAsia="宋体"/>
                <w:sz w:val="16"/>
              </w:rPr>
              <w:t>维护县总体域的社会政治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97E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6F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7E0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A4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4E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C0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DCB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F39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F2661">
            <w:pPr>
              <w:jc w:val="center"/>
            </w:pPr>
          </w:p>
        </w:tc>
      </w:tr>
      <w:tr w14:paraId="66591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C32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7F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57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E05B">
            <w:pPr>
              <w:jc w:val="center"/>
            </w:pPr>
            <w:r>
              <w:rPr>
                <w:rFonts w:ascii="宋体" w:hAnsi="宋体" w:eastAsia="宋体"/>
                <w:sz w:val="16"/>
              </w:rPr>
              <w:t>受益投资公司满意度（%）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77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4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D0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88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8D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88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4926">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4E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E040F">
            <w:pPr>
              <w:jc w:val="center"/>
            </w:pPr>
            <w:r>
              <w:rPr>
                <w:rFonts w:ascii="宋体" w:hAnsi="宋体" w:eastAsia="宋体"/>
                <w:sz w:val="16"/>
              </w:rPr>
              <w:t>偏差原因：该项目实施效果较好，满意度较高。</w:t>
            </w:r>
          </w:p>
        </w:tc>
      </w:tr>
      <w:tr w14:paraId="3E22066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715C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4F1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AEC1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FA3F">
            <w:pPr>
              <w:jc w:val="center"/>
            </w:pPr>
            <w:r>
              <w:rPr>
                <w:rFonts w:ascii="宋体" w:hAnsi="宋体" w:eastAsia="宋体"/>
                <w:sz w:val="16"/>
              </w:rPr>
              <w:t>90分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0D55EAD"/>
        </w:tc>
      </w:tr>
    </w:tbl>
    <w:p w14:paraId="0E107266">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776"/>
        <w:gridCol w:w="696"/>
        <w:gridCol w:w="617"/>
        <w:gridCol w:w="617"/>
        <w:gridCol w:w="622"/>
        <w:gridCol w:w="617"/>
        <w:gridCol w:w="617"/>
        <w:gridCol w:w="776"/>
        <w:gridCol w:w="632"/>
        <w:gridCol w:w="599"/>
        <w:gridCol w:w="631"/>
      </w:tblGrid>
      <w:tr w14:paraId="71A73803">
        <w:tblPrEx>
          <w:tblCellMar>
            <w:top w:w="0" w:type="dxa"/>
            <w:left w:w="108" w:type="dxa"/>
            <w:bottom w:w="0" w:type="dxa"/>
            <w:right w:w="108" w:type="dxa"/>
          </w:tblCellMar>
        </w:tblPrEx>
        <w:tc>
          <w:tcPr>
            <w:tcW w:w="8848" w:type="dxa"/>
            <w:gridSpan w:val="14"/>
            <w:vAlign w:val="center"/>
          </w:tcPr>
          <w:p w14:paraId="62E1B896">
            <w:pPr>
              <w:jc w:val="center"/>
            </w:pPr>
            <w:r>
              <w:rPr>
                <w:rFonts w:ascii="宋体" w:hAnsi="宋体" w:eastAsia="宋体"/>
                <w:sz w:val="24"/>
              </w:rPr>
              <w:t>项目支出绩效自评表</w:t>
            </w:r>
          </w:p>
        </w:tc>
      </w:tr>
      <w:tr w14:paraId="6A66900C">
        <w:tblPrEx>
          <w:tblCellMar>
            <w:top w:w="0" w:type="dxa"/>
            <w:left w:w="108" w:type="dxa"/>
            <w:bottom w:w="0" w:type="dxa"/>
            <w:right w:w="108" w:type="dxa"/>
          </w:tblCellMar>
        </w:tblPrEx>
        <w:tc>
          <w:tcPr>
            <w:tcW w:w="8848" w:type="dxa"/>
            <w:gridSpan w:val="14"/>
            <w:vAlign w:val="center"/>
          </w:tcPr>
          <w:p w14:paraId="77E47246">
            <w:pPr>
              <w:jc w:val="center"/>
            </w:pPr>
            <w:r>
              <w:rPr>
                <w:rFonts w:ascii="宋体" w:hAnsi="宋体" w:eastAsia="宋体"/>
                <w:sz w:val="24"/>
              </w:rPr>
              <w:t>(2024年度)</w:t>
            </w:r>
          </w:p>
        </w:tc>
      </w:tr>
      <w:tr w14:paraId="181B38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BD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2D82D5">
            <w:pPr>
              <w:jc w:val="center"/>
            </w:pPr>
            <w:r>
              <w:rPr>
                <w:rFonts w:ascii="宋体" w:hAnsi="宋体" w:eastAsia="宋体"/>
                <w:sz w:val="16"/>
              </w:rPr>
              <w:t>英吉沙县2021年村容村貌整治及庭院经济巩固提升项目</w:t>
            </w:r>
          </w:p>
        </w:tc>
      </w:tr>
      <w:tr w14:paraId="730EBD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AD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2E0BAA">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27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5F30F3">
            <w:pPr>
              <w:jc w:val="center"/>
            </w:pPr>
            <w:r>
              <w:rPr>
                <w:rFonts w:ascii="宋体" w:hAnsi="宋体" w:eastAsia="宋体"/>
                <w:sz w:val="16"/>
              </w:rPr>
              <w:t>英吉沙县农业农村局</w:t>
            </w:r>
          </w:p>
        </w:tc>
      </w:tr>
      <w:tr w14:paraId="51F1A5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B8C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FEC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3B8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FB6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C0D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B9D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FAD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A989">
            <w:pPr>
              <w:jc w:val="center"/>
            </w:pPr>
            <w:r>
              <w:rPr>
                <w:rFonts w:ascii="宋体" w:hAnsi="宋体" w:eastAsia="宋体"/>
                <w:sz w:val="16"/>
              </w:rPr>
              <w:t>得分</w:t>
            </w:r>
          </w:p>
        </w:tc>
      </w:tr>
      <w:tr w14:paraId="02196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BAB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50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55A0B">
            <w:pPr>
              <w:jc w:val="center"/>
            </w:pPr>
            <w:r>
              <w:rPr>
                <w:rFonts w:ascii="宋体" w:hAnsi="宋体" w:eastAsia="宋体"/>
                <w:sz w:val="16"/>
              </w:rPr>
              <w:t>269.02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2F2C6">
            <w:pPr>
              <w:jc w:val="center"/>
            </w:pPr>
            <w:r>
              <w:rPr>
                <w:rFonts w:ascii="宋体" w:hAnsi="宋体" w:eastAsia="宋体"/>
                <w:sz w:val="16"/>
              </w:rPr>
              <w:t>269.02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F6D88">
            <w:pPr>
              <w:jc w:val="center"/>
            </w:pPr>
            <w:r>
              <w:rPr>
                <w:rFonts w:ascii="宋体" w:hAnsi="宋体" w:eastAsia="宋体"/>
                <w:sz w:val="16"/>
              </w:rPr>
              <w:t>269.02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602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58E1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97C1">
            <w:pPr>
              <w:jc w:val="center"/>
            </w:pPr>
            <w:r>
              <w:rPr>
                <w:rFonts w:ascii="宋体" w:hAnsi="宋体" w:eastAsia="宋体"/>
                <w:sz w:val="16"/>
              </w:rPr>
              <w:t>10.00分</w:t>
            </w:r>
          </w:p>
        </w:tc>
      </w:tr>
      <w:tr w14:paraId="09E9D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211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8AD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394DF">
            <w:pPr>
              <w:jc w:val="center"/>
            </w:pPr>
            <w:r>
              <w:rPr>
                <w:rFonts w:ascii="宋体" w:hAnsi="宋体" w:eastAsia="宋体"/>
                <w:sz w:val="16"/>
              </w:rPr>
              <w:t>269.02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D9D17">
            <w:pPr>
              <w:jc w:val="center"/>
            </w:pPr>
            <w:r>
              <w:rPr>
                <w:rFonts w:ascii="宋体" w:hAnsi="宋体" w:eastAsia="宋体"/>
                <w:sz w:val="16"/>
              </w:rPr>
              <w:t>269.02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41933">
            <w:pPr>
              <w:jc w:val="center"/>
            </w:pPr>
            <w:r>
              <w:rPr>
                <w:rFonts w:ascii="宋体" w:hAnsi="宋体" w:eastAsia="宋体"/>
                <w:sz w:val="16"/>
              </w:rPr>
              <w:t>269.02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A6D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C60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82F3">
            <w:pPr>
              <w:jc w:val="center"/>
            </w:pPr>
            <w:r>
              <w:rPr>
                <w:rFonts w:ascii="宋体" w:hAnsi="宋体" w:eastAsia="宋体"/>
                <w:sz w:val="16"/>
              </w:rPr>
              <w:t>—</w:t>
            </w:r>
          </w:p>
        </w:tc>
      </w:tr>
      <w:tr w14:paraId="1E814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A16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000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078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712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6A7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E99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177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4ED4">
            <w:pPr>
              <w:jc w:val="center"/>
            </w:pPr>
            <w:r>
              <w:rPr>
                <w:rFonts w:ascii="宋体" w:hAnsi="宋体" w:eastAsia="宋体"/>
                <w:sz w:val="16"/>
              </w:rPr>
              <w:t>—</w:t>
            </w:r>
          </w:p>
        </w:tc>
      </w:tr>
      <w:tr w14:paraId="3B3600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D10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25E7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7DB4EE">
            <w:pPr>
              <w:jc w:val="center"/>
            </w:pPr>
            <w:r>
              <w:rPr>
                <w:rFonts w:ascii="宋体" w:hAnsi="宋体" w:eastAsia="宋体"/>
                <w:sz w:val="16"/>
              </w:rPr>
              <w:t>实际完成情况</w:t>
            </w:r>
          </w:p>
        </w:tc>
      </w:tr>
      <w:tr w14:paraId="620CC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87B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09006">
            <w:pPr>
              <w:jc w:val="both"/>
            </w:pPr>
            <w:r>
              <w:rPr>
                <w:rFonts w:ascii="宋体" w:hAnsi="宋体" w:eastAsia="宋体"/>
                <w:sz w:val="16"/>
              </w:rPr>
              <w:t>项目计划投入资金269.02万元，统筹做好门前绿化、美化、亮化；统筹做好门前宽浅沟整治和围栏建设；因户制宜，统筹好整体效果；保证质量，尤其是葡萄架的基础和梁、柱要确保稳固；尊重群众意愿，统一思想，切实把好事变成群众自觉行动。村人居环境整治24个，</w:t>
            </w:r>
            <w:r>
              <w:rPr>
                <w:rFonts w:hint="eastAsia" w:ascii="宋体" w:hAnsi="宋体"/>
                <w:sz w:val="16"/>
                <w:lang w:eastAsia="zh-CN"/>
              </w:rPr>
              <w:t>进一步提高</w:t>
            </w:r>
            <w:r>
              <w:rPr>
                <w:rFonts w:ascii="宋体" w:hAnsi="宋体" w:eastAsia="宋体"/>
                <w:sz w:val="16"/>
              </w:rPr>
              <w:t>村容村貌整治。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D01403">
            <w:pPr>
              <w:jc w:val="both"/>
            </w:pPr>
            <w:r>
              <w:rPr>
                <w:rFonts w:hint="eastAsia" w:ascii="宋体" w:hAnsi="宋体"/>
                <w:sz w:val="16"/>
                <w:lang w:eastAsia="zh-CN"/>
              </w:rPr>
              <w:t>截至</w:t>
            </w:r>
            <w:r>
              <w:rPr>
                <w:rFonts w:ascii="宋体" w:hAnsi="宋体" w:eastAsia="宋体"/>
                <w:sz w:val="16"/>
              </w:rPr>
              <w:t>2024年12月31日，该项目已支付资金269.02万元，完成村人居环境整治24个，</w:t>
            </w:r>
            <w:r>
              <w:rPr>
                <w:rFonts w:hint="eastAsia" w:ascii="宋体" w:hAnsi="宋体"/>
                <w:sz w:val="16"/>
                <w:lang w:eastAsia="zh-CN"/>
              </w:rPr>
              <w:t>进一步提高</w:t>
            </w:r>
            <w:r>
              <w:rPr>
                <w:rFonts w:ascii="宋体" w:hAnsi="宋体" w:eastAsia="宋体"/>
                <w:sz w:val="16"/>
              </w:rPr>
              <w:t>村容村貌整治。</w:t>
            </w:r>
          </w:p>
        </w:tc>
      </w:tr>
      <w:tr w14:paraId="036FAC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167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5A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28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AB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82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42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50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C8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DE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AE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10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82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7A466">
            <w:pPr>
              <w:jc w:val="center"/>
            </w:pPr>
            <w:r>
              <w:rPr>
                <w:rFonts w:ascii="宋体" w:hAnsi="宋体" w:eastAsia="宋体"/>
                <w:sz w:val="16"/>
              </w:rPr>
              <w:t>偏差原因分析及改进措施</w:t>
            </w:r>
          </w:p>
        </w:tc>
      </w:tr>
      <w:tr w14:paraId="6122C8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B3C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705F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700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91C7">
            <w:pPr>
              <w:jc w:val="center"/>
            </w:pPr>
            <w:r>
              <w:rPr>
                <w:rFonts w:ascii="宋体" w:hAnsi="宋体" w:eastAsia="宋体"/>
                <w:sz w:val="16"/>
              </w:rPr>
              <w:t>村人居环境整治个数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A6FA">
            <w:pPr>
              <w:jc w:val="center"/>
            </w:pPr>
            <w:r>
              <w:rPr>
                <w:rFonts w:ascii="宋体" w:hAnsi="宋体" w:eastAsia="宋体"/>
                <w:sz w:val="16"/>
              </w:rPr>
              <w:t>&gt;=24个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25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C4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0C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E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21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4DDF">
            <w:pPr>
              <w:jc w:val="center"/>
            </w:pPr>
            <w:r>
              <w:rPr>
                <w:rFonts w:ascii="宋体" w:hAnsi="宋体" w:eastAsia="宋体"/>
                <w:sz w:val="16"/>
              </w:rPr>
              <w: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4C3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7FDB1">
            <w:pPr>
              <w:jc w:val="center"/>
            </w:pPr>
          </w:p>
        </w:tc>
      </w:tr>
      <w:tr w14:paraId="765DB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FC8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8A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238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3AB2">
            <w:pPr>
              <w:jc w:val="center"/>
            </w:pPr>
            <w:r>
              <w:rPr>
                <w:rFonts w:ascii="宋体" w:hAnsi="宋体" w:eastAsia="宋体"/>
                <w:sz w:val="16"/>
              </w:rPr>
              <w:t>村拆分村容村貌个数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E290">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44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EB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FD1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4F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96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676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41B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B5816">
            <w:pPr>
              <w:jc w:val="center"/>
            </w:pPr>
          </w:p>
        </w:tc>
      </w:tr>
      <w:tr w14:paraId="24E8E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34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C7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923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3C25">
            <w:pPr>
              <w:jc w:val="center"/>
            </w:pPr>
            <w:r>
              <w:rPr>
                <w:rFonts w:ascii="宋体" w:hAnsi="宋体" w:eastAsia="宋体"/>
                <w:sz w:val="16"/>
              </w:rPr>
              <w:t>享受补助户数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8D03">
            <w:pPr>
              <w:jc w:val="center"/>
            </w:pPr>
            <w:r>
              <w:rPr>
                <w:rFonts w:ascii="宋体" w:hAnsi="宋体" w:eastAsia="宋体"/>
                <w:sz w:val="16"/>
              </w:rPr>
              <w:t>&gt;=1345户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84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BC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7A4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F5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0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9E8C">
            <w:pPr>
              <w:jc w:val="center"/>
            </w:pPr>
            <w:r>
              <w:rPr>
                <w:rFonts w:ascii="宋体" w:hAnsi="宋体" w:eastAsia="宋体"/>
                <w:sz w:val="16"/>
              </w:rPr>
              <w:t>=1345户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099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936B9">
            <w:pPr>
              <w:jc w:val="center"/>
            </w:pPr>
          </w:p>
        </w:tc>
      </w:tr>
      <w:tr w14:paraId="46E8D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53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514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52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7C5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BF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E2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DD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93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7CE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1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C1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DB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DA406">
            <w:pPr>
              <w:jc w:val="center"/>
            </w:pPr>
          </w:p>
        </w:tc>
      </w:tr>
      <w:tr w14:paraId="7C35B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42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B34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9C7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2FD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B3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9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E6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D4F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6B8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9E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E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3C8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4B0B5">
            <w:pPr>
              <w:jc w:val="center"/>
            </w:pPr>
          </w:p>
        </w:tc>
      </w:tr>
      <w:tr w14:paraId="2B206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56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EB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E62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E1AB">
            <w:pPr>
              <w:jc w:val="center"/>
            </w:pPr>
            <w:r>
              <w:rPr>
                <w:rFonts w:ascii="宋体" w:hAnsi="宋体" w:eastAsia="宋体"/>
                <w:sz w:val="16"/>
              </w:rPr>
              <w:t>项目完工日期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66E9">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3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CB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079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5D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34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00B9">
            <w:pPr>
              <w:jc w:val="center"/>
            </w:pPr>
            <w:r>
              <w:rPr>
                <w:rFonts w:ascii="宋体" w:hAnsi="宋体" w:eastAsia="宋体"/>
                <w:sz w:val="16"/>
              </w:rPr>
              <w:t>=2024年10月28日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E11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A2BA6">
            <w:pPr>
              <w:jc w:val="center"/>
            </w:pPr>
          </w:p>
        </w:tc>
      </w:tr>
      <w:tr w14:paraId="5E06B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FD0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480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AC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7D39">
            <w:pPr>
              <w:jc w:val="center"/>
            </w:pPr>
            <w:r>
              <w:rPr>
                <w:rFonts w:ascii="宋体" w:hAnsi="宋体" w:eastAsia="宋体"/>
                <w:sz w:val="16"/>
              </w:rPr>
              <w:t>每户补助成本（万元）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F27A">
            <w:pPr>
              <w:jc w:val="center"/>
            </w:pPr>
            <w:r>
              <w:rPr>
                <w:rFonts w:ascii="宋体" w:hAnsi="宋体" w:eastAsia="宋体"/>
                <w:sz w:val="16"/>
              </w:rPr>
              <w:t>&lt;=2000元/户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D5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70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CF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42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07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89AA">
            <w:pPr>
              <w:jc w:val="center"/>
            </w:pPr>
            <w:r>
              <w:rPr>
                <w:rFonts w:ascii="宋体" w:hAnsi="宋体" w:eastAsia="宋体"/>
                <w:sz w:val="16"/>
              </w:rPr>
              <w:t>=2000元/户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739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3C29F">
            <w:pPr>
              <w:jc w:val="center"/>
            </w:pPr>
          </w:p>
        </w:tc>
      </w:tr>
      <w:tr w14:paraId="51781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CC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53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D0F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3A92E">
            <w:pPr>
              <w:jc w:val="center"/>
            </w:pPr>
            <w:r>
              <w:rPr>
                <w:rFonts w:ascii="宋体" w:hAnsi="宋体" w:eastAsia="宋体"/>
                <w:sz w:val="16"/>
              </w:rPr>
              <w:t>改善村容村貌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DAB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AA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47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22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24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FE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EED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ED8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CDFD2">
            <w:pPr>
              <w:jc w:val="center"/>
            </w:pPr>
          </w:p>
        </w:tc>
      </w:tr>
      <w:tr w14:paraId="1058B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238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52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66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07B6">
            <w:pPr>
              <w:jc w:val="center"/>
            </w:pPr>
            <w:r>
              <w:rPr>
                <w:rFonts w:ascii="宋体" w:hAnsi="宋体" w:eastAsia="宋体"/>
                <w:sz w:val="16"/>
              </w:rPr>
              <w:t>受益群众村容村貌整治人口满意度（≥%）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CE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1E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2E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91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AC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7E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BD48">
            <w:pPr>
              <w:jc w:val="center"/>
            </w:pPr>
            <w:r>
              <w:rPr>
                <w:rFonts w:ascii="宋体" w:hAnsi="宋体" w:eastAsia="宋体"/>
                <w:sz w:val="16"/>
              </w:rPr>
              <w:t>=95.55%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FE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8D9C2">
            <w:pPr>
              <w:jc w:val="center"/>
            </w:pPr>
          </w:p>
        </w:tc>
      </w:tr>
      <w:tr w14:paraId="20BABC8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700E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D21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6C57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80D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E11CC2F"/>
        </w:tc>
      </w:tr>
    </w:tbl>
    <w:p w14:paraId="7AFB7EB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0B2808C3">
        <w:tblPrEx>
          <w:tblCellMar>
            <w:top w:w="0" w:type="dxa"/>
            <w:left w:w="108" w:type="dxa"/>
            <w:bottom w:w="0" w:type="dxa"/>
            <w:right w:w="108" w:type="dxa"/>
          </w:tblCellMar>
        </w:tblPrEx>
        <w:tc>
          <w:tcPr>
            <w:tcW w:w="8848" w:type="dxa"/>
            <w:gridSpan w:val="14"/>
            <w:vAlign w:val="center"/>
          </w:tcPr>
          <w:p w14:paraId="6CD1CA3E">
            <w:pPr>
              <w:jc w:val="center"/>
            </w:pPr>
            <w:r>
              <w:rPr>
                <w:rFonts w:ascii="宋体" w:hAnsi="宋体" w:eastAsia="宋体"/>
                <w:sz w:val="24"/>
              </w:rPr>
              <w:t>项目支出绩效自评表</w:t>
            </w:r>
          </w:p>
        </w:tc>
      </w:tr>
      <w:tr w14:paraId="586CD8DE">
        <w:tblPrEx>
          <w:tblCellMar>
            <w:top w:w="0" w:type="dxa"/>
            <w:left w:w="108" w:type="dxa"/>
            <w:bottom w:w="0" w:type="dxa"/>
            <w:right w:w="108" w:type="dxa"/>
          </w:tblCellMar>
        </w:tblPrEx>
        <w:tc>
          <w:tcPr>
            <w:tcW w:w="8848" w:type="dxa"/>
            <w:gridSpan w:val="14"/>
            <w:vAlign w:val="center"/>
          </w:tcPr>
          <w:p w14:paraId="1BD04301">
            <w:pPr>
              <w:jc w:val="center"/>
            </w:pPr>
            <w:r>
              <w:rPr>
                <w:rFonts w:ascii="宋体" w:hAnsi="宋体" w:eastAsia="宋体"/>
                <w:sz w:val="24"/>
              </w:rPr>
              <w:t>(2024年度)</w:t>
            </w:r>
          </w:p>
        </w:tc>
      </w:tr>
      <w:tr w14:paraId="652138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34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00717C">
            <w:pPr>
              <w:jc w:val="center"/>
            </w:pPr>
            <w:r>
              <w:rPr>
                <w:rFonts w:ascii="宋体" w:hAnsi="宋体" w:eastAsia="宋体"/>
                <w:sz w:val="16"/>
              </w:rPr>
              <w:t>英吉沙县2023年农业防灾减灾和水利救灾资金（第四批）项目实施</w:t>
            </w:r>
          </w:p>
        </w:tc>
      </w:tr>
      <w:tr w14:paraId="68E941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6F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F83958">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60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F6551E">
            <w:pPr>
              <w:jc w:val="center"/>
            </w:pPr>
            <w:r>
              <w:rPr>
                <w:rFonts w:ascii="宋体" w:hAnsi="宋体" w:eastAsia="宋体"/>
                <w:sz w:val="16"/>
              </w:rPr>
              <w:t>英吉沙县农业农村局</w:t>
            </w:r>
          </w:p>
        </w:tc>
      </w:tr>
      <w:tr w14:paraId="36732E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605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EA5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A9F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C21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F12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359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BCA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CB8E">
            <w:pPr>
              <w:jc w:val="center"/>
            </w:pPr>
            <w:r>
              <w:rPr>
                <w:rFonts w:ascii="宋体" w:hAnsi="宋体" w:eastAsia="宋体"/>
                <w:sz w:val="16"/>
              </w:rPr>
              <w:t>得分</w:t>
            </w:r>
          </w:p>
        </w:tc>
      </w:tr>
      <w:tr w14:paraId="6FC1E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F00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01B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DAD8C">
            <w:pPr>
              <w:jc w:val="center"/>
            </w:pPr>
            <w:r>
              <w:rPr>
                <w:rFonts w:ascii="宋体" w:hAnsi="宋体" w:eastAsia="宋体"/>
                <w:sz w:val="16"/>
              </w:rPr>
              <w:t>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B0837">
            <w:pPr>
              <w:jc w:val="center"/>
            </w:pPr>
            <w:r>
              <w:rPr>
                <w:rFonts w:ascii="宋体" w:hAnsi="宋体" w:eastAsia="宋体"/>
                <w:sz w:val="16"/>
              </w:rPr>
              <w:t>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6F00A">
            <w:pPr>
              <w:jc w:val="center"/>
            </w:pPr>
            <w:r>
              <w:rPr>
                <w:rFonts w:ascii="宋体" w:hAnsi="宋体" w:eastAsia="宋体"/>
                <w:sz w:val="16"/>
              </w:rPr>
              <w:t>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AE1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E5BA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E56D">
            <w:pPr>
              <w:jc w:val="center"/>
            </w:pPr>
            <w:r>
              <w:rPr>
                <w:rFonts w:ascii="宋体" w:hAnsi="宋体" w:eastAsia="宋体"/>
                <w:sz w:val="16"/>
              </w:rPr>
              <w:t>10.00分</w:t>
            </w:r>
          </w:p>
        </w:tc>
      </w:tr>
      <w:tr w14:paraId="423DC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533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3E8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1B4D9">
            <w:pPr>
              <w:jc w:val="center"/>
            </w:pPr>
            <w:r>
              <w:rPr>
                <w:rFonts w:ascii="宋体" w:hAnsi="宋体" w:eastAsia="宋体"/>
                <w:sz w:val="16"/>
              </w:rPr>
              <w:t>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51ADA">
            <w:pPr>
              <w:jc w:val="center"/>
            </w:pPr>
            <w:r>
              <w:rPr>
                <w:rFonts w:ascii="宋体" w:hAnsi="宋体" w:eastAsia="宋体"/>
                <w:sz w:val="16"/>
              </w:rPr>
              <w:t>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0CBAD">
            <w:pPr>
              <w:jc w:val="center"/>
            </w:pPr>
            <w:r>
              <w:rPr>
                <w:rFonts w:ascii="宋体" w:hAnsi="宋体" w:eastAsia="宋体"/>
                <w:sz w:val="16"/>
              </w:rPr>
              <w:t>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D65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006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0775">
            <w:pPr>
              <w:jc w:val="center"/>
            </w:pPr>
            <w:r>
              <w:rPr>
                <w:rFonts w:ascii="宋体" w:hAnsi="宋体" w:eastAsia="宋体"/>
                <w:sz w:val="16"/>
              </w:rPr>
              <w:t>—</w:t>
            </w:r>
          </w:p>
        </w:tc>
      </w:tr>
      <w:tr w14:paraId="34D36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9F6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AE2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285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392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9DF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982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E75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84AD">
            <w:pPr>
              <w:jc w:val="center"/>
            </w:pPr>
            <w:r>
              <w:rPr>
                <w:rFonts w:ascii="宋体" w:hAnsi="宋体" w:eastAsia="宋体"/>
                <w:sz w:val="16"/>
              </w:rPr>
              <w:t>—</w:t>
            </w:r>
          </w:p>
        </w:tc>
      </w:tr>
      <w:tr w14:paraId="63913D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1B43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2382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C548CA">
            <w:pPr>
              <w:jc w:val="center"/>
            </w:pPr>
            <w:r>
              <w:rPr>
                <w:rFonts w:ascii="宋体" w:hAnsi="宋体" w:eastAsia="宋体"/>
                <w:sz w:val="16"/>
              </w:rPr>
              <w:t>实际完成情况</w:t>
            </w:r>
          </w:p>
        </w:tc>
      </w:tr>
      <w:tr w14:paraId="36BAA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CF5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1BA11A">
            <w:pPr>
              <w:jc w:val="both"/>
            </w:pPr>
            <w:r>
              <w:rPr>
                <w:rFonts w:ascii="宋体" w:hAnsi="宋体" w:eastAsia="宋体"/>
                <w:sz w:val="16"/>
              </w:rPr>
              <w:t>该项目总投资8.9万元，主要用于采购棚膜，对因风灾受损设施大棚，受灾后棚膜修复、棚体加固工作,统筹使用好农业防灾减灾</w:t>
            </w:r>
            <w:r>
              <w:rPr>
                <w:rFonts w:hint="eastAsia" w:ascii="宋体" w:hAnsi="宋体"/>
                <w:sz w:val="16"/>
                <w:lang w:eastAsia="zh-CN"/>
              </w:rPr>
              <w:t>和</w:t>
            </w:r>
            <w:r>
              <w:rPr>
                <w:rFonts w:ascii="宋体" w:hAnsi="宋体" w:eastAsia="宋体"/>
                <w:sz w:val="16"/>
              </w:rPr>
              <w:t>水利救灾资金</w:t>
            </w:r>
            <w:r>
              <w:rPr>
                <w:rFonts w:hint="eastAsia" w:ascii="宋体" w:hAnsi="宋体"/>
                <w:sz w:val="16"/>
                <w:lang w:eastAsia="zh-CN"/>
              </w:rPr>
              <w:t>（</w:t>
            </w:r>
            <w:r>
              <w:rPr>
                <w:rFonts w:ascii="宋体" w:hAnsi="宋体" w:eastAsia="宋体"/>
                <w:sz w:val="16"/>
              </w:rPr>
              <w:t>防灾救灾第四批),保障设施大棚安全,夺取今年全年农业生产。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D8F308">
            <w:pPr>
              <w:jc w:val="both"/>
            </w:pPr>
            <w:r>
              <w:rPr>
                <w:rFonts w:ascii="宋体" w:hAnsi="宋体" w:eastAsia="宋体"/>
                <w:sz w:val="16"/>
              </w:rPr>
              <w:t>截至目前，该项目执行资金8.9万元，已用于采购棚膜，对因风灾受损设施大棚，受灾后棚膜修复、棚体加固工作,统筹使用好农业防灾减灾</w:t>
            </w:r>
            <w:r>
              <w:rPr>
                <w:rFonts w:hint="eastAsia" w:ascii="宋体" w:hAnsi="宋体"/>
                <w:sz w:val="16"/>
                <w:lang w:eastAsia="zh-CN"/>
              </w:rPr>
              <w:t>和</w:t>
            </w:r>
            <w:r>
              <w:rPr>
                <w:rFonts w:ascii="宋体" w:hAnsi="宋体" w:eastAsia="宋体"/>
                <w:sz w:val="16"/>
              </w:rPr>
              <w:t>水利救灾资金</w:t>
            </w:r>
            <w:r>
              <w:rPr>
                <w:rFonts w:hint="eastAsia" w:ascii="宋体" w:hAnsi="宋体"/>
                <w:sz w:val="16"/>
                <w:lang w:eastAsia="zh-CN"/>
              </w:rPr>
              <w:t>（</w:t>
            </w:r>
            <w:r>
              <w:rPr>
                <w:rFonts w:ascii="宋体" w:hAnsi="宋体" w:eastAsia="宋体"/>
                <w:sz w:val="16"/>
              </w:rPr>
              <w:t>防灾救灾第四批),保障设施大棚安全,夺取今年全年农业生产。</w:t>
            </w:r>
            <w:r>
              <w:rPr>
                <w:rFonts w:ascii="宋体" w:hAnsi="宋体" w:eastAsia="宋体"/>
                <w:sz w:val="16"/>
              </w:rPr>
              <w:br w:type="textWrapping"/>
            </w:r>
          </w:p>
        </w:tc>
      </w:tr>
      <w:tr w14:paraId="462B0C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3ED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FF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A2F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1E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E1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34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0A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55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EA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0D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10F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00F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665EC">
            <w:pPr>
              <w:jc w:val="center"/>
            </w:pPr>
            <w:r>
              <w:rPr>
                <w:rFonts w:ascii="宋体" w:hAnsi="宋体" w:eastAsia="宋体"/>
                <w:sz w:val="16"/>
              </w:rPr>
              <w:t>偏差原因分析及改进措施</w:t>
            </w:r>
          </w:p>
        </w:tc>
      </w:tr>
      <w:tr w14:paraId="7A6151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F14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37F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E9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D108">
            <w:pPr>
              <w:jc w:val="center"/>
            </w:pPr>
            <w:r>
              <w:rPr>
                <w:rFonts w:ascii="宋体" w:hAnsi="宋体" w:eastAsia="宋体"/>
                <w:sz w:val="16"/>
              </w:rPr>
              <w:t>采购棚膜批次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2AB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EE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8A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07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A1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4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22B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A6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9AA59">
            <w:pPr>
              <w:jc w:val="center"/>
            </w:pPr>
          </w:p>
        </w:tc>
      </w:tr>
      <w:tr w14:paraId="20A76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9BF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EBC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96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7933">
            <w:pPr>
              <w:jc w:val="center"/>
            </w:pPr>
            <w:r>
              <w:rPr>
                <w:rFonts w:ascii="宋体" w:hAnsi="宋体" w:eastAsia="宋体"/>
                <w:sz w:val="16"/>
              </w:rPr>
              <w:t>商品验收合格率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013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5A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77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DF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FD6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18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E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AB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D3CE8">
            <w:pPr>
              <w:jc w:val="center"/>
            </w:pPr>
          </w:p>
        </w:tc>
      </w:tr>
      <w:tr w14:paraId="07DF4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26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87C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3CC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965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4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A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98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044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EF7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46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82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26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2F2E9">
            <w:pPr>
              <w:jc w:val="center"/>
            </w:pPr>
          </w:p>
        </w:tc>
      </w:tr>
      <w:tr w14:paraId="04821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547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32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31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4FD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B12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1C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91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E9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43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B8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A324">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6F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166EF">
            <w:pPr>
              <w:jc w:val="center"/>
            </w:pPr>
          </w:p>
        </w:tc>
      </w:tr>
      <w:tr w14:paraId="26D92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1A1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CA8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25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BC137">
            <w:pPr>
              <w:jc w:val="center"/>
            </w:pPr>
            <w:r>
              <w:rPr>
                <w:rFonts w:ascii="宋体" w:hAnsi="宋体" w:eastAsia="宋体"/>
                <w:sz w:val="16"/>
              </w:rPr>
              <w:t>采购棚膜总成本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D4EB">
            <w:pPr>
              <w:jc w:val="center"/>
            </w:pPr>
            <w:r>
              <w:rPr>
                <w:rFonts w:ascii="宋体" w:hAnsi="宋体" w:eastAsia="宋体"/>
                <w:sz w:val="16"/>
              </w:rPr>
              <w:t>&lt;=8.90万元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F5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FE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96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0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86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F416">
            <w:pPr>
              <w:jc w:val="center"/>
            </w:pPr>
            <w:r>
              <w:rPr>
                <w:rFonts w:ascii="宋体" w:hAnsi="宋体" w:eastAsia="宋体"/>
                <w:sz w:val="16"/>
              </w:rPr>
              <w:t>=8.9万元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543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53E6E">
            <w:pPr>
              <w:jc w:val="center"/>
            </w:pPr>
          </w:p>
        </w:tc>
      </w:tr>
      <w:tr w14:paraId="588751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FF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B0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EB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8428">
            <w:pPr>
              <w:jc w:val="center"/>
            </w:pPr>
            <w:r>
              <w:rPr>
                <w:rFonts w:ascii="宋体" w:hAnsi="宋体" w:eastAsia="宋体"/>
                <w:sz w:val="16"/>
              </w:rPr>
              <w:t>保障设施大棚安全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966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F7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8C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1F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38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B2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A24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A35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C5D87">
            <w:pPr>
              <w:jc w:val="center"/>
            </w:pPr>
          </w:p>
        </w:tc>
      </w:tr>
      <w:tr w14:paraId="313FE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A6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B5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E2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DBD8">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06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99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D0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6F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62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A2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F919">
            <w:pPr>
              <w:jc w:val="center"/>
            </w:pPr>
            <w:r>
              <w:rPr>
                <w:rFonts w:ascii="宋体" w:hAnsi="宋体" w:eastAsia="宋体"/>
                <w:sz w:val="16"/>
              </w:rPr>
              <w:t>=97.96%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3D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73B76">
            <w:pPr>
              <w:jc w:val="center"/>
            </w:pPr>
            <w:r>
              <w:rPr>
                <w:rFonts w:ascii="宋体" w:hAnsi="宋体" w:eastAsia="宋体"/>
                <w:sz w:val="16"/>
              </w:rPr>
              <w:t>满意度指标超额完成。</w:t>
            </w:r>
          </w:p>
        </w:tc>
      </w:tr>
      <w:tr w14:paraId="1F78298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0D34E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19D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26669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E9B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D871C1"/>
        </w:tc>
      </w:tr>
    </w:tbl>
    <w:p w14:paraId="521780C4">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02"/>
        <w:gridCol w:w="936"/>
        <w:gridCol w:w="602"/>
        <w:gridCol w:w="602"/>
        <w:gridCol w:w="612"/>
        <w:gridCol w:w="602"/>
        <w:gridCol w:w="602"/>
        <w:gridCol w:w="856"/>
        <w:gridCol w:w="628"/>
        <w:gridCol w:w="562"/>
        <w:gridCol w:w="631"/>
      </w:tblGrid>
      <w:tr w14:paraId="70E01FB9">
        <w:tblPrEx>
          <w:tblCellMar>
            <w:top w:w="0" w:type="dxa"/>
            <w:left w:w="108" w:type="dxa"/>
            <w:bottom w:w="0" w:type="dxa"/>
            <w:right w:w="108" w:type="dxa"/>
          </w:tblCellMar>
        </w:tblPrEx>
        <w:tc>
          <w:tcPr>
            <w:tcW w:w="8848" w:type="dxa"/>
            <w:gridSpan w:val="14"/>
            <w:vAlign w:val="center"/>
          </w:tcPr>
          <w:p w14:paraId="5F60B1D8">
            <w:pPr>
              <w:jc w:val="center"/>
            </w:pPr>
            <w:r>
              <w:rPr>
                <w:rFonts w:ascii="宋体" w:hAnsi="宋体" w:eastAsia="宋体"/>
                <w:sz w:val="24"/>
              </w:rPr>
              <w:t>项目支出绩效自评表</w:t>
            </w:r>
          </w:p>
        </w:tc>
      </w:tr>
      <w:tr w14:paraId="1B63D3D9">
        <w:tblPrEx>
          <w:tblCellMar>
            <w:top w:w="0" w:type="dxa"/>
            <w:left w:w="108" w:type="dxa"/>
            <w:bottom w:w="0" w:type="dxa"/>
            <w:right w:w="108" w:type="dxa"/>
          </w:tblCellMar>
        </w:tblPrEx>
        <w:tc>
          <w:tcPr>
            <w:tcW w:w="8848" w:type="dxa"/>
            <w:gridSpan w:val="14"/>
            <w:vAlign w:val="center"/>
          </w:tcPr>
          <w:p w14:paraId="7BDB7A2B">
            <w:pPr>
              <w:jc w:val="center"/>
            </w:pPr>
            <w:r>
              <w:rPr>
                <w:rFonts w:ascii="宋体" w:hAnsi="宋体" w:eastAsia="宋体"/>
                <w:sz w:val="24"/>
              </w:rPr>
              <w:t>(2024年度)</w:t>
            </w:r>
          </w:p>
        </w:tc>
      </w:tr>
      <w:tr w14:paraId="26EA2B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E0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61D345">
            <w:pPr>
              <w:jc w:val="center"/>
            </w:pPr>
            <w:r>
              <w:rPr>
                <w:rFonts w:ascii="宋体" w:hAnsi="宋体" w:eastAsia="宋体"/>
                <w:sz w:val="16"/>
              </w:rPr>
              <w:t>英吉沙县2023年大豆、花生专项补贴项目</w:t>
            </w:r>
          </w:p>
        </w:tc>
      </w:tr>
      <w:tr w14:paraId="5B4799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61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5AFD94">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5E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1F44FE">
            <w:pPr>
              <w:jc w:val="center"/>
            </w:pPr>
            <w:r>
              <w:rPr>
                <w:rFonts w:ascii="宋体" w:hAnsi="宋体" w:eastAsia="宋体"/>
                <w:sz w:val="16"/>
              </w:rPr>
              <w:t>英吉沙县农业农村局</w:t>
            </w:r>
          </w:p>
        </w:tc>
      </w:tr>
      <w:tr w14:paraId="4C79E9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329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737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E56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8CB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AB2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60AF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41C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7C8B">
            <w:pPr>
              <w:jc w:val="center"/>
            </w:pPr>
            <w:r>
              <w:rPr>
                <w:rFonts w:ascii="宋体" w:hAnsi="宋体" w:eastAsia="宋体"/>
                <w:sz w:val="16"/>
              </w:rPr>
              <w:t>得分</w:t>
            </w:r>
          </w:p>
        </w:tc>
      </w:tr>
      <w:tr w14:paraId="4B5CE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1B1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D2C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17675">
            <w:pPr>
              <w:jc w:val="center"/>
            </w:pPr>
            <w:r>
              <w:rPr>
                <w:rFonts w:ascii="宋体" w:hAnsi="宋体" w:eastAsia="宋体"/>
                <w:sz w:val="16"/>
              </w:rPr>
              <w:t>493.00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85E58">
            <w:pPr>
              <w:jc w:val="center"/>
            </w:pPr>
            <w:r>
              <w:rPr>
                <w:rFonts w:ascii="宋体" w:hAnsi="宋体" w:eastAsia="宋体"/>
                <w:sz w:val="16"/>
              </w:rPr>
              <w:t>290.64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F3114">
            <w:pPr>
              <w:jc w:val="center"/>
            </w:pPr>
            <w:r>
              <w:rPr>
                <w:rFonts w:ascii="宋体" w:hAnsi="宋体" w:eastAsia="宋体"/>
                <w:sz w:val="16"/>
              </w:rPr>
              <w:t>285.95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EE0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BFE2C">
            <w:pPr>
              <w:jc w:val="center"/>
            </w:pPr>
            <w:r>
              <w:rPr>
                <w:rFonts w:ascii="宋体" w:hAnsi="宋体" w:eastAsia="宋体"/>
                <w:sz w:val="16"/>
              </w:rPr>
              <w:t>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7ED4">
            <w:pPr>
              <w:jc w:val="center"/>
            </w:pPr>
            <w:r>
              <w:rPr>
                <w:rFonts w:ascii="宋体" w:hAnsi="宋体" w:eastAsia="宋体"/>
                <w:sz w:val="16"/>
              </w:rPr>
              <w:t>10.00分</w:t>
            </w:r>
          </w:p>
        </w:tc>
      </w:tr>
      <w:tr w14:paraId="264F0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3C8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A72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FB5E3">
            <w:pPr>
              <w:jc w:val="center"/>
            </w:pPr>
            <w:r>
              <w:rPr>
                <w:rFonts w:ascii="宋体" w:hAnsi="宋体" w:eastAsia="宋体"/>
                <w:sz w:val="16"/>
              </w:rPr>
              <w:t>493.00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B4672">
            <w:pPr>
              <w:jc w:val="center"/>
            </w:pPr>
            <w:r>
              <w:rPr>
                <w:rFonts w:ascii="宋体" w:hAnsi="宋体" w:eastAsia="宋体"/>
                <w:sz w:val="16"/>
              </w:rPr>
              <w:t>290.64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B1C99">
            <w:pPr>
              <w:jc w:val="center"/>
            </w:pPr>
            <w:r>
              <w:rPr>
                <w:rFonts w:ascii="宋体" w:hAnsi="宋体" w:eastAsia="宋体"/>
                <w:sz w:val="16"/>
              </w:rPr>
              <w:t>285.95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DFB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D04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4AB7">
            <w:pPr>
              <w:jc w:val="center"/>
            </w:pPr>
            <w:r>
              <w:rPr>
                <w:rFonts w:ascii="宋体" w:hAnsi="宋体" w:eastAsia="宋体"/>
                <w:sz w:val="16"/>
              </w:rPr>
              <w:t>—</w:t>
            </w:r>
          </w:p>
        </w:tc>
      </w:tr>
      <w:tr w14:paraId="77FBA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CA0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6B4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E91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E3C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A97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E83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3AC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3EAD">
            <w:pPr>
              <w:jc w:val="center"/>
            </w:pPr>
            <w:r>
              <w:rPr>
                <w:rFonts w:ascii="宋体" w:hAnsi="宋体" w:eastAsia="宋体"/>
                <w:sz w:val="16"/>
              </w:rPr>
              <w:t>—</w:t>
            </w:r>
          </w:p>
        </w:tc>
      </w:tr>
      <w:tr w14:paraId="75A098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4630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4443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31A3E4">
            <w:pPr>
              <w:jc w:val="center"/>
            </w:pPr>
            <w:r>
              <w:rPr>
                <w:rFonts w:ascii="宋体" w:hAnsi="宋体" w:eastAsia="宋体"/>
                <w:sz w:val="16"/>
              </w:rPr>
              <w:t>实际完成情况</w:t>
            </w:r>
          </w:p>
        </w:tc>
      </w:tr>
      <w:tr w14:paraId="182E1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10F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D7879A">
            <w:pPr>
              <w:jc w:val="both"/>
            </w:pPr>
            <w:r>
              <w:rPr>
                <w:rFonts w:ascii="宋体" w:hAnsi="宋体" w:eastAsia="宋体"/>
                <w:sz w:val="16"/>
              </w:rPr>
              <w:t>该项目总投资290.64，切实保障大豆、花生种植者基本收益按照大豆300元/亩的补贴标准，对种植的7511.5亩大豆进行补贴；按照花生500元/亩的补贴标准对种植的1305.92亩花生进行补贴，受益补贴农户满意度达到95%以上，从而切实释放政府支持粮油生产的有利信号，进一步调动农民种粮扩油积极性，助力英吉沙县粮油产业健康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7E9F34">
            <w:pPr>
              <w:jc w:val="both"/>
            </w:pPr>
            <w:r>
              <w:rPr>
                <w:rFonts w:hint="eastAsia" w:ascii="宋体" w:hAnsi="宋体"/>
                <w:sz w:val="16"/>
                <w:lang w:eastAsia="zh-CN"/>
              </w:rPr>
              <w:t>截至</w:t>
            </w:r>
            <w:r>
              <w:rPr>
                <w:rFonts w:ascii="宋体" w:hAnsi="宋体" w:eastAsia="宋体"/>
                <w:sz w:val="16"/>
              </w:rPr>
              <w:t>2024年12月31日，该项目已支付补贴资金285.9496万元，为全县种植的1305.92亩花生按照500元/亩的标准进行补贴，发放补贴资金65.296万元，为全县符合条件的7355.12亩大豆按照300元/亩的标准进行补贴，发放补贴资金220.6536万元。通过项目的实施，全县大豆、花生种植面积较上年有所增加，达到稳粮扩油的目标。</w:t>
            </w:r>
          </w:p>
        </w:tc>
      </w:tr>
      <w:tr w14:paraId="74C061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95BB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72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47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3B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36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E1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8F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0A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73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49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926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44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30831">
            <w:pPr>
              <w:jc w:val="center"/>
            </w:pPr>
            <w:r>
              <w:rPr>
                <w:rFonts w:ascii="宋体" w:hAnsi="宋体" w:eastAsia="宋体"/>
                <w:sz w:val="16"/>
              </w:rPr>
              <w:t>偏差原因分析及改进措施</w:t>
            </w:r>
          </w:p>
        </w:tc>
      </w:tr>
      <w:tr w14:paraId="7F2D9E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9E8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711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9DB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2655">
            <w:pPr>
              <w:jc w:val="center"/>
            </w:pPr>
            <w:r>
              <w:rPr>
                <w:rFonts w:ascii="宋体" w:hAnsi="宋体" w:eastAsia="宋体"/>
                <w:sz w:val="16"/>
              </w:rPr>
              <w:t>大豆补贴面积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DA5E">
            <w:pPr>
              <w:jc w:val="center"/>
            </w:pPr>
            <w:r>
              <w:rPr>
                <w:rFonts w:ascii="宋体" w:hAnsi="宋体" w:eastAsia="宋体"/>
                <w:sz w:val="16"/>
              </w:rPr>
              <w:t>&gt;=7511.5亩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BA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1F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B8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26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E4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ECAE">
            <w:pPr>
              <w:jc w:val="center"/>
            </w:pPr>
            <w:r>
              <w:rPr>
                <w:rFonts w:ascii="宋体" w:hAnsi="宋体" w:eastAsia="宋体"/>
                <w:sz w:val="16"/>
              </w:rPr>
              <w:t>=7355.12亩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B356E">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5B580">
            <w:pPr>
              <w:jc w:val="center"/>
            </w:pPr>
            <w:r>
              <w:rPr>
                <w:rFonts w:ascii="宋体" w:hAnsi="宋体" w:eastAsia="宋体"/>
                <w:sz w:val="16"/>
              </w:rPr>
              <w:t>此项目存在偏差，偏差原因是：乡镇在上报补贴i帧进需求</w:t>
            </w:r>
            <w:r>
              <w:rPr>
                <w:rFonts w:hint="eastAsia" w:ascii="宋体" w:hAnsi="宋体"/>
                <w:sz w:val="16"/>
                <w:lang w:eastAsia="zh-CN"/>
              </w:rPr>
              <w:t>时间</w:t>
            </w:r>
            <w:r>
              <w:rPr>
                <w:rFonts w:ascii="宋体" w:hAnsi="宋体" w:eastAsia="宋体"/>
                <w:sz w:val="16"/>
              </w:rPr>
              <w:t>种植面积未取净面积，导致符合补贴条件的面积减少。改进措施：在下一年度上报补贴资金需求时，做好相关政策宣传，面积要取净面积，避免补贴资金闲置、浪费。</w:t>
            </w:r>
          </w:p>
        </w:tc>
      </w:tr>
      <w:tr w14:paraId="17538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FA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5F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9AE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A2961">
            <w:pPr>
              <w:jc w:val="center"/>
            </w:pPr>
            <w:r>
              <w:rPr>
                <w:rFonts w:ascii="宋体" w:hAnsi="宋体" w:eastAsia="宋体"/>
                <w:sz w:val="16"/>
              </w:rPr>
              <w:t>花生补贴面积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9EED">
            <w:pPr>
              <w:jc w:val="center"/>
            </w:pPr>
            <w:r>
              <w:rPr>
                <w:rFonts w:ascii="宋体" w:hAnsi="宋体" w:eastAsia="宋体"/>
                <w:sz w:val="16"/>
              </w:rPr>
              <w:t>&gt;=1305.92亩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C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A7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33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E5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59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C61F">
            <w:pPr>
              <w:jc w:val="center"/>
            </w:pPr>
            <w:r>
              <w:rPr>
                <w:rFonts w:ascii="宋体" w:hAnsi="宋体" w:eastAsia="宋体"/>
                <w:sz w:val="16"/>
              </w:rPr>
              <w:t>=1305.92亩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24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8B03D">
            <w:pPr>
              <w:jc w:val="center"/>
            </w:pPr>
          </w:p>
        </w:tc>
      </w:tr>
      <w:tr w14:paraId="3878D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C5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0BD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FA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E37E">
            <w:pPr>
              <w:jc w:val="center"/>
            </w:pPr>
            <w:r>
              <w:rPr>
                <w:rFonts w:ascii="宋体" w:hAnsi="宋体" w:eastAsia="宋体"/>
                <w:sz w:val="16"/>
              </w:rPr>
              <w:t>补贴资金合规率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4F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2E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DC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66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EF5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71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2A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94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D2CB1">
            <w:pPr>
              <w:jc w:val="center"/>
            </w:pPr>
          </w:p>
        </w:tc>
      </w:tr>
      <w:tr w14:paraId="1B30D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1F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7E9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72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636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076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BA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BF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9C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14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9F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E75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9A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7C1F9">
            <w:pPr>
              <w:jc w:val="center"/>
            </w:pPr>
          </w:p>
        </w:tc>
      </w:tr>
      <w:tr w14:paraId="21CB3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CDF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48D7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476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D2EA">
            <w:pPr>
              <w:jc w:val="center"/>
            </w:pPr>
            <w:r>
              <w:rPr>
                <w:rFonts w:ascii="宋体" w:hAnsi="宋体" w:eastAsia="宋体"/>
                <w:sz w:val="16"/>
              </w:rPr>
              <w:t>大豆补贴标准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5472">
            <w:pPr>
              <w:jc w:val="center"/>
            </w:pPr>
            <w:r>
              <w:rPr>
                <w:rFonts w:ascii="宋体" w:hAnsi="宋体" w:eastAsia="宋体"/>
                <w:sz w:val="16"/>
              </w:rPr>
              <w:t>&lt;=300元/亩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7D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3C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C7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D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01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DB7E">
            <w:pPr>
              <w:jc w:val="center"/>
            </w:pPr>
            <w:r>
              <w:rPr>
                <w:rFonts w:ascii="宋体" w:hAnsi="宋体" w:eastAsia="宋体"/>
                <w:sz w:val="16"/>
              </w:rPr>
              <w: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BB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7D8CD">
            <w:pPr>
              <w:jc w:val="center"/>
            </w:pPr>
          </w:p>
        </w:tc>
      </w:tr>
      <w:tr w14:paraId="3AA84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8F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30D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08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69F9">
            <w:pPr>
              <w:jc w:val="center"/>
            </w:pPr>
            <w:r>
              <w:rPr>
                <w:rFonts w:ascii="宋体" w:hAnsi="宋体" w:eastAsia="宋体"/>
                <w:sz w:val="16"/>
              </w:rPr>
              <w:t>花生补贴标准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30CA">
            <w:pPr>
              <w:jc w:val="center"/>
            </w:pPr>
            <w:r>
              <w:rPr>
                <w:rFonts w:ascii="宋体" w:hAnsi="宋体" w:eastAsia="宋体"/>
                <w:sz w:val="16"/>
              </w:rPr>
              <w:t>&lt;=500元/亩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46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A9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04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A8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80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4780">
            <w:pPr>
              <w:jc w:val="center"/>
            </w:pPr>
            <w:r>
              <w:rPr>
                <w:rFonts w:ascii="宋体" w:hAnsi="宋体" w:eastAsia="宋体"/>
                <w:sz w:val="16"/>
              </w:rPr>
              <w:t>=500元/亩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1A9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13E92">
            <w:pPr>
              <w:jc w:val="center"/>
            </w:pPr>
          </w:p>
        </w:tc>
      </w:tr>
      <w:tr w14:paraId="6511D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3ED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E0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02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4DED">
            <w:pPr>
              <w:jc w:val="center"/>
            </w:pPr>
            <w:r>
              <w:rPr>
                <w:rFonts w:ascii="宋体" w:hAnsi="宋体" w:eastAsia="宋体"/>
                <w:sz w:val="16"/>
              </w:rPr>
              <w:t>提高农户种植积极性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1B5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A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92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E8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DF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EA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E9C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35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57DA0">
            <w:pPr>
              <w:jc w:val="center"/>
            </w:pPr>
          </w:p>
        </w:tc>
      </w:tr>
      <w:tr w14:paraId="30903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8D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8F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8F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4656">
            <w:pPr>
              <w:jc w:val="center"/>
            </w:pPr>
            <w:r>
              <w:rPr>
                <w:rFonts w:ascii="宋体" w:hAnsi="宋体" w:eastAsia="宋体"/>
                <w:sz w:val="16"/>
              </w:rPr>
              <w:t>受益补贴农户满意度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CC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D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5D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58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98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AC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05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10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3D9D4">
            <w:pPr>
              <w:jc w:val="center"/>
            </w:pPr>
            <w:r>
              <w:rPr>
                <w:rFonts w:ascii="宋体" w:hAnsi="宋体" w:eastAsia="宋体"/>
                <w:sz w:val="16"/>
              </w:rPr>
              <w:t>满意度指标实际完成值高于预期值，指标完成较好。</w:t>
            </w:r>
          </w:p>
        </w:tc>
      </w:tr>
      <w:tr w14:paraId="3B19F76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E39E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AF4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2C5B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2490">
            <w:pPr>
              <w:jc w:val="center"/>
            </w:pPr>
            <w:r>
              <w:rPr>
                <w:rFonts w:ascii="宋体" w:hAnsi="宋体" w:eastAsia="宋体"/>
                <w:sz w:val="16"/>
              </w:rPr>
              <w:t>99.5分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7C5C7A4"/>
        </w:tc>
      </w:tr>
    </w:tbl>
    <w:p w14:paraId="139E5FE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D7BD31C">
        <w:tblPrEx>
          <w:tblCellMar>
            <w:top w:w="0" w:type="dxa"/>
            <w:left w:w="108" w:type="dxa"/>
            <w:bottom w:w="0" w:type="dxa"/>
            <w:right w:w="108" w:type="dxa"/>
          </w:tblCellMar>
        </w:tblPrEx>
        <w:tc>
          <w:tcPr>
            <w:tcW w:w="8848" w:type="dxa"/>
            <w:gridSpan w:val="14"/>
            <w:vAlign w:val="center"/>
          </w:tcPr>
          <w:p w14:paraId="1EBB4170">
            <w:pPr>
              <w:jc w:val="center"/>
            </w:pPr>
            <w:r>
              <w:rPr>
                <w:rFonts w:ascii="宋体" w:hAnsi="宋体" w:eastAsia="宋体"/>
                <w:sz w:val="24"/>
              </w:rPr>
              <w:t>项目支出绩效自评表</w:t>
            </w:r>
          </w:p>
        </w:tc>
      </w:tr>
      <w:tr w14:paraId="76C730C2">
        <w:tblPrEx>
          <w:tblCellMar>
            <w:top w:w="0" w:type="dxa"/>
            <w:left w:w="108" w:type="dxa"/>
            <w:bottom w:w="0" w:type="dxa"/>
            <w:right w:w="108" w:type="dxa"/>
          </w:tblCellMar>
        </w:tblPrEx>
        <w:tc>
          <w:tcPr>
            <w:tcW w:w="8848" w:type="dxa"/>
            <w:gridSpan w:val="14"/>
            <w:vAlign w:val="center"/>
          </w:tcPr>
          <w:p w14:paraId="542F04BE">
            <w:pPr>
              <w:jc w:val="center"/>
            </w:pPr>
            <w:r>
              <w:rPr>
                <w:rFonts w:ascii="宋体" w:hAnsi="宋体" w:eastAsia="宋体"/>
                <w:sz w:val="24"/>
              </w:rPr>
              <w:t>(2024年度)</w:t>
            </w:r>
          </w:p>
        </w:tc>
      </w:tr>
      <w:tr w14:paraId="7E9B36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41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58C8B2">
            <w:pPr>
              <w:jc w:val="center"/>
            </w:pPr>
            <w:r>
              <w:rPr>
                <w:rFonts w:ascii="宋体" w:hAnsi="宋体" w:eastAsia="宋体"/>
                <w:sz w:val="16"/>
              </w:rPr>
              <w:t>英吉沙县2023年高标准农田建设项目</w:t>
            </w:r>
          </w:p>
        </w:tc>
      </w:tr>
      <w:tr w14:paraId="4A8E3D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A7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DC79A3">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22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1E5357">
            <w:pPr>
              <w:jc w:val="center"/>
            </w:pPr>
            <w:r>
              <w:rPr>
                <w:rFonts w:ascii="宋体" w:hAnsi="宋体" w:eastAsia="宋体"/>
                <w:sz w:val="16"/>
              </w:rPr>
              <w:t>英吉沙县农业农村局</w:t>
            </w:r>
          </w:p>
        </w:tc>
      </w:tr>
      <w:tr w14:paraId="6F1F0F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DA3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A54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5C9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0A4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4CF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9008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6FE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9FB3">
            <w:pPr>
              <w:jc w:val="center"/>
            </w:pPr>
            <w:r>
              <w:rPr>
                <w:rFonts w:ascii="宋体" w:hAnsi="宋体" w:eastAsia="宋体"/>
                <w:sz w:val="16"/>
              </w:rPr>
              <w:t>得分</w:t>
            </w:r>
          </w:p>
        </w:tc>
      </w:tr>
      <w:tr w14:paraId="07791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82A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855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70B5B">
            <w:pPr>
              <w:jc w:val="center"/>
            </w:pPr>
            <w:r>
              <w:rPr>
                <w:rFonts w:ascii="宋体" w:hAnsi="宋体" w:eastAsia="宋体"/>
                <w:sz w:val="16"/>
              </w:rPr>
              <w:t>1,762.02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BE0CC">
            <w:pPr>
              <w:jc w:val="center"/>
            </w:pPr>
            <w:r>
              <w:rPr>
                <w:rFonts w:ascii="宋体" w:hAnsi="宋体" w:eastAsia="宋体"/>
                <w:sz w:val="16"/>
              </w:rPr>
              <w:t>1,762.02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B08FB">
            <w:pPr>
              <w:jc w:val="center"/>
            </w:pPr>
            <w:r>
              <w:rPr>
                <w:rFonts w:ascii="宋体" w:hAnsi="宋体" w:eastAsia="宋体"/>
                <w:sz w:val="16"/>
              </w:rPr>
              <w:t>1,762.02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BE5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BFB6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6B82">
            <w:pPr>
              <w:jc w:val="center"/>
            </w:pPr>
            <w:r>
              <w:rPr>
                <w:rFonts w:ascii="宋体" w:hAnsi="宋体" w:eastAsia="宋体"/>
                <w:sz w:val="16"/>
              </w:rPr>
              <w:t>10.00分</w:t>
            </w:r>
          </w:p>
        </w:tc>
      </w:tr>
      <w:tr w14:paraId="1F766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722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88E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18D47">
            <w:pPr>
              <w:jc w:val="center"/>
            </w:pPr>
            <w:r>
              <w:rPr>
                <w:rFonts w:ascii="宋体" w:hAnsi="宋体" w:eastAsia="宋体"/>
                <w:sz w:val="16"/>
              </w:rPr>
              <w:t>1,762.02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B99D0">
            <w:pPr>
              <w:jc w:val="center"/>
            </w:pPr>
            <w:r>
              <w:rPr>
                <w:rFonts w:ascii="宋体" w:hAnsi="宋体" w:eastAsia="宋体"/>
                <w:sz w:val="16"/>
              </w:rPr>
              <w:t>1,762.02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AAE5F">
            <w:pPr>
              <w:jc w:val="center"/>
            </w:pPr>
            <w:r>
              <w:rPr>
                <w:rFonts w:ascii="宋体" w:hAnsi="宋体" w:eastAsia="宋体"/>
                <w:sz w:val="16"/>
              </w:rPr>
              <w:t>1,762.02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AB6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8CF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CF9A">
            <w:pPr>
              <w:jc w:val="center"/>
            </w:pPr>
            <w:r>
              <w:rPr>
                <w:rFonts w:ascii="宋体" w:hAnsi="宋体" w:eastAsia="宋体"/>
                <w:sz w:val="16"/>
              </w:rPr>
              <w:t>—</w:t>
            </w:r>
          </w:p>
        </w:tc>
      </w:tr>
      <w:tr w14:paraId="2C9AC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A1E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DD4E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9BC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434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1DD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FED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B98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C491">
            <w:pPr>
              <w:jc w:val="center"/>
            </w:pPr>
            <w:r>
              <w:rPr>
                <w:rFonts w:ascii="宋体" w:hAnsi="宋体" w:eastAsia="宋体"/>
                <w:sz w:val="16"/>
              </w:rPr>
              <w:t>—</w:t>
            </w:r>
          </w:p>
        </w:tc>
      </w:tr>
      <w:tr w14:paraId="6499B3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0289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CAE2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9DA083">
            <w:pPr>
              <w:jc w:val="center"/>
            </w:pPr>
            <w:r>
              <w:rPr>
                <w:rFonts w:ascii="宋体" w:hAnsi="宋体" w:eastAsia="宋体"/>
                <w:sz w:val="16"/>
              </w:rPr>
              <w:t>实际完成情况</w:t>
            </w:r>
          </w:p>
        </w:tc>
      </w:tr>
      <w:tr w14:paraId="24A90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218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31E65">
            <w:pPr>
              <w:jc w:val="both"/>
            </w:pPr>
            <w:r>
              <w:rPr>
                <w:rFonts w:ascii="宋体" w:hAnsi="宋体" w:eastAsia="宋体"/>
                <w:sz w:val="16"/>
              </w:rPr>
              <w:t>英吉沙县2023年高标准农田高效节水提升改造面积10000亩，高标准农田新建高效节水面积1168亩，高标准农田新建土地平整面积3026亩，资金已到位1762.02万元，本项目的实施能带动增加农户全年总收入。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70A5E3">
            <w:pPr>
              <w:jc w:val="both"/>
            </w:pPr>
            <w:r>
              <w:rPr>
                <w:rFonts w:ascii="宋体" w:hAnsi="宋体" w:eastAsia="宋体"/>
                <w:sz w:val="16"/>
              </w:rPr>
              <w:t>截至2024年12月31日该项目执行资金1,762.02万元，已完成英吉沙县2023年高标准农田高效节水提升改造面积10000亩，高标准农田新建高效节水面积1168亩，高标准农田新建土地平整面积3026亩，资金已到位1762.02万元，本项目的实施能带动增加农户全年总收入。</w:t>
            </w:r>
          </w:p>
        </w:tc>
      </w:tr>
      <w:tr w14:paraId="241CFF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85B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63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86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9D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19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C1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4A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5D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5A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FF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58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A4AB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84F98">
            <w:pPr>
              <w:jc w:val="center"/>
            </w:pPr>
            <w:r>
              <w:rPr>
                <w:rFonts w:ascii="宋体" w:hAnsi="宋体" w:eastAsia="宋体"/>
                <w:sz w:val="16"/>
              </w:rPr>
              <w:t>偏差原因分析及改进措施</w:t>
            </w:r>
          </w:p>
        </w:tc>
      </w:tr>
      <w:tr w14:paraId="0574B7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102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2F3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BC0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2B24">
            <w:pPr>
              <w:jc w:val="center"/>
            </w:pPr>
            <w:r>
              <w:rPr>
                <w:rFonts w:ascii="宋体" w:hAnsi="宋体" w:eastAsia="宋体"/>
                <w:sz w:val="16"/>
              </w:rPr>
              <w:t>高标准农田高效节水提升改造面积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2541">
            <w:pPr>
              <w:jc w:val="center"/>
            </w:pPr>
            <w:r>
              <w:rPr>
                <w:rFonts w:ascii="宋体" w:hAnsi="宋体" w:eastAsia="宋体"/>
                <w:sz w:val="16"/>
              </w:rPr>
              <w:t>&gt;=10000亩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0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4E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02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DB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15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689B">
            <w:pPr>
              <w:jc w:val="center"/>
            </w:pPr>
            <w:r>
              <w:rPr>
                <w:rFonts w:ascii="宋体" w:hAnsi="宋体" w:eastAsia="宋体"/>
                <w:sz w:val="16"/>
              </w:rPr>
              <w:t>=10000亩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508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34A5D">
            <w:pPr>
              <w:jc w:val="center"/>
            </w:pPr>
          </w:p>
        </w:tc>
      </w:tr>
      <w:tr w14:paraId="084EF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52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74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45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BA22">
            <w:pPr>
              <w:jc w:val="center"/>
            </w:pPr>
            <w:r>
              <w:rPr>
                <w:rFonts w:ascii="宋体" w:hAnsi="宋体" w:eastAsia="宋体"/>
                <w:sz w:val="16"/>
              </w:rPr>
              <w:t>高标准农田新建</w:t>
            </w:r>
            <w:r>
              <w:rPr>
                <w:rFonts w:hint="eastAsia" w:ascii="宋体" w:hAnsi="宋体"/>
                <w:sz w:val="16"/>
                <w:lang w:eastAsia="zh-CN"/>
              </w:rPr>
              <w:t>高效</w:t>
            </w:r>
            <w:r>
              <w:rPr>
                <w:rFonts w:ascii="宋体" w:hAnsi="宋体" w:eastAsia="宋体"/>
                <w:sz w:val="16"/>
              </w:rPr>
              <w:t>节水面积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1CD7">
            <w:pPr>
              <w:jc w:val="center"/>
            </w:pPr>
            <w:r>
              <w:rPr>
                <w:rFonts w:ascii="宋体" w:hAnsi="宋体" w:eastAsia="宋体"/>
                <w:sz w:val="16"/>
              </w:rPr>
              <w:t>&gt;=1168亩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90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DA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0B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B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C3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C436">
            <w:pPr>
              <w:jc w:val="center"/>
            </w:pPr>
            <w:r>
              <w:rPr>
                <w:rFonts w:ascii="宋体" w:hAnsi="宋体" w:eastAsia="宋体"/>
                <w:sz w:val="16"/>
              </w:rPr>
              <w:t>=1168亩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8B2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01233">
            <w:pPr>
              <w:jc w:val="center"/>
            </w:pPr>
          </w:p>
        </w:tc>
      </w:tr>
      <w:tr w14:paraId="3B5ED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2D9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9E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98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95C6">
            <w:pPr>
              <w:jc w:val="center"/>
            </w:pPr>
            <w:r>
              <w:rPr>
                <w:rFonts w:ascii="宋体" w:hAnsi="宋体" w:eastAsia="宋体"/>
                <w:sz w:val="16"/>
              </w:rPr>
              <w:t>高标准农田新建土地平整面积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03CA">
            <w:pPr>
              <w:jc w:val="center"/>
            </w:pPr>
            <w:r>
              <w:rPr>
                <w:rFonts w:ascii="宋体" w:hAnsi="宋体" w:eastAsia="宋体"/>
                <w:sz w:val="16"/>
              </w:rPr>
              <w:t>&gt;=3026亩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1C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C0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52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FF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EF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2952">
            <w:pPr>
              <w:jc w:val="center"/>
            </w:pPr>
            <w:r>
              <w:rPr>
                <w:rFonts w:ascii="宋体" w:hAnsi="宋体" w:eastAsia="宋体"/>
                <w:sz w:val="16"/>
              </w:rPr>
              <w:t>=3026亩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B3F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EEF9D">
            <w:pPr>
              <w:jc w:val="center"/>
            </w:pPr>
          </w:p>
        </w:tc>
      </w:tr>
      <w:tr w14:paraId="76DBF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75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79F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081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70EB">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A3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C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6A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B0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42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CC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78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16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5654E">
            <w:pPr>
              <w:jc w:val="center"/>
            </w:pPr>
          </w:p>
        </w:tc>
      </w:tr>
      <w:tr w14:paraId="5C161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49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2F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B7B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2B74">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0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A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7D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90D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D8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830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16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C29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32DD9">
            <w:pPr>
              <w:jc w:val="center"/>
            </w:pPr>
          </w:p>
        </w:tc>
      </w:tr>
      <w:tr w14:paraId="14AA9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F19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89D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B96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2F5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91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1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17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FC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A4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5E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4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2F2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D80BE">
            <w:pPr>
              <w:jc w:val="center"/>
            </w:pPr>
          </w:p>
        </w:tc>
      </w:tr>
      <w:tr w14:paraId="51BF6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5A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9A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35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EBED">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4853">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08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4A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8C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16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B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3F7C">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72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AB22B">
            <w:pPr>
              <w:jc w:val="center"/>
            </w:pPr>
          </w:p>
        </w:tc>
      </w:tr>
      <w:tr w14:paraId="23F5E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FE2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3CCE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DD5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EF94">
            <w:pPr>
              <w:jc w:val="center"/>
            </w:pPr>
            <w:r>
              <w:rPr>
                <w:rFonts w:ascii="宋体" w:hAnsi="宋体" w:eastAsia="宋体"/>
                <w:sz w:val="16"/>
              </w:rPr>
              <w:t>高标准农田高效节水提升改造面积平均成本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5C8D">
            <w:pPr>
              <w:jc w:val="center"/>
            </w:pPr>
            <w:r>
              <w:rPr>
                <w:rFonts w:ascii="宋体" w:hAnsi="宋体" w:eastAsia="宋体"/>
                <w:sz w:val="16"/>
              </w:rPr>
              <w:t>&lt;=0.11万元/亩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F4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EA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7F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70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F6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03E2">
            <w:pPr>
              <w:jc w:val="center"/>
            </w:pPr>
            <w:r>
              <w:rPr>
                <w:rFonts w:ascii="宋体" w:hAnsi="宋体" w:eastAsia="宋体"/>
                <w:sz w:val="16"/>
              </w:rPr>
              <w:t>=0.11万元/亩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6F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ED78F">
            <w:pPr>
              <w:jc w:val="center"/>
            </w:pPr>
          </w:p>
        </w:tc>
      </w:tr>
      <w:tr w14:paraId="00ACF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9D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01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F5D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DCFE">
            <w:pPr>
              <w:jc w:val="center"/>
            </w:pPr>
            <w:r>
              <w:rPr>
                <w:rFonts w:ascii="宋体" w:hAnsi="宋体" w:eastAsia="宋体"/>
                <w:sz w:val="16"/>
              </w:rPr>
              <w:t>高标准新建高校节水面积平均成本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A31E">
            <w:pPr>
              <w:jc w:val="center"/>
            </w:pPr>
            <w:r>
              <w:rPr>
                <w:rFonts w:ascii="宋体" w:hAnsi="宋体" w:eastAsia="宋体"/>
                <w:sz w:val="16"/>
              </w:rPr>
              <w:t>&lt;=0.23万元/亩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36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8D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EC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CC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CA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6512">
            <w:pPr>
              <w:jc w:val="center"/>
            </w:pPr>
            <w:r>
              <w:rPr>
                <w:rFonts w:ascii="宋体" w:hAnsi="宋体" w:eastAsia="宋体"/>
                <w:sz w:val="16"/>
              </w:rPr>
              <w:t>=0.23万元/亩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4A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29337">
            <w:pPr>
              <w:jc w:val="center"/>
            </w:pPr>
          </w:p>
        </w:tc>
      </w:tr>
      <w:tr w14:paraId="6311E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72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D9C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47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B09F">
            <w:pPr>
              <w:jc w:val="center"/>
            </w:pPr>
            <w:r>
              <w:rPr>
                <w:rFonts w:ascii="宋体" w:hAnsi="宋体" w:eastAsia="宋体"/>
                <w:sz w:val="16"/>
              </w:rPr>
              <w:t>高标准农田土地平整平均成本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31CD">
            <w:pPr>
              <w:jc w:val="center"/>
            </w:pPr>
            <w:r>
              <w:rPr>
                <w:rFonts w:ascii="宋体" w:hAnsi="宋体" w:eastAsia="宋体"/>
                <w:sz w:val="16"/>
              </w:rPr>
              <w:t>&lt;=0.13万元/亩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E4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C9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BF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6D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A0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651D">
            <w:pPr>
              <w:jc w:val="center"/>
            </w:pPr>
            <w:r>
              <w:rPr>
                <w:rFonts w:ascii="宋体" w:hAnsi="宋体" w:eastAsia="宋体"/>
                <w:sz w:val="16"/>
              </w:rPr>
              <w:t>=0.13万元/亩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AB1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96E34">
            <w:pPr>
              <w:jc w:val="center"/>
            </w:pPr>
          </w:p>
        </w:tc>
      </w:tr>
      <w:tr w14:paraId="550469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38B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68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A7E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F84B">
            <w:pPr>
              <w:jc w:val="center"/>
            </w:pPr>
            <w:r>
              <w:rPr>
                <w:rFonts w:ascii="宋体" w:hAnsi="宋体" w:eastAsia="宋体"/>
                <w:sz w:val="16"/>
              </w:rPr>
              <w:t>带动增加农户全年总收入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08E1">
            <w:pPr>
              <w:jc w:val="center"/>
            </w:pPr>
            <w:r>
              <w:rPr>
                <w:rFonts w:ascii="宋体" w:hAnsi="宋体" w:eastAsia="宋体"/>
                <w:sz w:val="16"/>
              </w:rPr>
              <w:t>&gt;=106万元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8B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94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CA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02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75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A36C">
            <w:pPr>
              <w:jc w:val="center"/>
            </w:pPr>
            <w:r>
              <w:rPr>
                <w:rFonts w:ascii="宋体" w:hAnsi="宋体" w:eastAsia="宋体"/>
                <w:sz w:val="16"/>
              </w:rPr>
              <w: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88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F33BB">
            <w:pPr>
              <w:jc w:val="center"/>
            </w:pPr>
          </w:p>
        </w:tc>
      </w:tr>
      <w:tr w14:paraId="69338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A41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5F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53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A2AB">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D7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92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F6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623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307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BD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14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AC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02855">
            <w:pPr>
              <w:jc w:val="center"/>
            </w:pPr>
          </w:p>
        </w:tc>
      </w:tr>
      <w:tr w14:paraId="558A929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AF3CA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5AD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7F33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B56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DAF323C"/>
        </w:tc>
      </w:tr>
    </w:tbl>
    <w:p w14:paraId="120CDEAC">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1"/>
        <w:gridCol w:w="601"/>
        <w:gridCol w:w="936"/>
        <w:gridCol w:w="601"/>
        <w:gridCol w:w="620"/>
        <w:gridCol w:w="613"/>
        <w:gridCol w:w="602"/>
        <w:gridCol w:w="601"/>
        <w:gridCol w:w="856"/>
        <w:gridCol w:w="630"/>
        <w:gridCol w:w="557"/>
        <w:gridCol w:w="621"/>
      </w:tblGrid>
      <w:tr w14:paraId="24283AA1">
        <w:tblPrEx>
          <w:tblCellMar>
            <w:top w:w="0" w:type="dxa"/>
            <w:left w:w="108" w:type="dxa"/>
            <w:bottom w:w="0" w:type="dxa"/>
            <w:right w:w="108" w:type="dxa"/>
          </w:tblCellMar>
        </w:tblPrEx>
        <w:tc>
          <w:tcPr>
            <w:tcW w:w="8848" w:type="dxa"/>
            <w:gridSpan w:val="14"/>
            <w:vAlign w:val="center"/>
          </w:tcPr>
          <w:p w14:paraId="50C2A5A5">
            <w:pPr>
              <w:jc w:val="center"/>
            </w:pPr>
            <w:r>
              <w:rPr>
                <w:rFonts w:ascii="宋体" w:hAnsi="宋体" w:eastAsia="宋体"/>
                <w:sz w:val="24"/>
              </w:rPr>
              <w:t>项目支出绩效自评表</w:t>
            </w:r>
          </w:p>
        </w:tc>
      </w:tr>
      <w:tr w14:paraId="49E5AC38">
        <w:tblPrEx>
          <w:tblCellMar>
            <w:top w:w="0" w:type="dxa"/>
            <w:left w:w="108" w:type="dxa"/>
            <w:bottom w:w="0" w:type="dxa"/>
            <w:right w:w="108" w:type="dxa"/>
          </w:tblCellMar>
        </w:tblPrEx>
        <w:tc>
          <w:tcPr>
            <w:tcW w:w="8848" w:type="dxa"/>
            <w:gridSpan w:val="14"/>
            <w:vAlign w:val="center"/>
          </w:tcPr>
          <w:p w14:paraId="088E86E8">
            <w:pPr>
              <w:jc w:val="center"/>
            </w:pPr>
            <w:r>
              <w:rPr>
                <w:rFonts w:ascii="宋体" w:hAnsi="宋体" w:eastAsia="宋体"/>
                <w:sz w:val="24"/>
              </w:rPr>
              <w:t>(2024年度)</w:t>
            </w:r>
          </w:p>
        </w:tc>
      </w:tr>
      <w:tr w14:paraId="0360EA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DC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0370FD">
            <w:pPr>
              <w:jc w:val="center"/>
            </w:pPr>
            <w:r>
              <w:rPr>
                <w:rFonts w:ascii="宋体" w:hAnsi="宋体" w:eastAsia="宋体"/>
                <w:sz w:val="16"/>
              </w:rPr>
              <w:t>英吉沙县2024年农业政策性农业保险补贴项目</w:t>
            </w:r>
          </w:p>
        </w:tc>
      </w:tr>
      <w:tr w14:paraId="1A8751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52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C271E1">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71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B43E70">
            <w:pPr>
              <w:jc w:val="center"/>
            </w:pPr>
            <w:r>
              <w:rPr>
                <w:rFonts w:ascii="宋体" w:hAnsi="宋体" w:eastAsia="宋体"/>
                <w:sz w:val="16"/>
              </w:rPr>
              <w:t>英吉沙县农业农村局</w:t>
            </w:r>
          </w:p>
        </w:tc>
      </w:tr>
      <w:tr w14:paraId="14534D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6603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456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483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50E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7C9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9D3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1FA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F8C8">
            <w:pPr>
              <w:jc w:val="center"/>
            </w:pPr>
            <w:r>
              <w:rPr>
                <w:rFonts w:ascii="宋体" w:hAnsi="宋体" w:eastAsia="宋体"/>
                <w:sz w:val="16"/>
              </w:rPr>
              <w:t>得分</w:t>
            </w:r>
          </w:p>
        </w:tc>
      </w:tr>
      <w:tr w14:paraId="004B90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DDD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4B2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529F0">
            <w:pPr>
              <w:jc w:val="center"/>
            </w:pPr>
            <w:r>
              <w:rPr>
                <w:rFonts w:ascii="宋体" w:hAnsi="宋体" w:eastAsia="宋体"/>
                <w:sz w:val="16"/>
              </w:rPr>
              <w:t>1,607.00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3A534">
            <w:pPr>
              <w:jc w:val="center"/>
            </w:pPr>
            <w:r>
              <w:rPr>
                <w:rFonts w:ascii="宋体" w:hAnsi="宋体" w:eastAsia="宋体"/>
                <w:sz w:val="16"/>
              </w:rPr>
              <w:t>1,937.69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9965F">
            <w:pPr>
              <w:jc w:val="center"/>
            </w:pPr>
            <w:r>
              <w:rPr>
                <w:rFonts w:ascii="宋体" w:hAnsi="宋体" w:eastAsia="宋体"/>
                <w:sz w:val="16"/>
              </w:rPr>
              <w:t>1,887.36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A54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8F4FF">
            <w:pPr>
              <w:jc w:val="center"/>
            </w:pPr>
            <w:r>
              <w:rPr>
                <w:rFonts w:ascii="宋体" w:hAnsi="宋体" w:eastAsia="宋体"/>
                <w:sz w:val="16"/>
              </w:rPr>
              <w:t>97.4%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8EFA">
            <w:pPr>
              <w:jc w:val="center"/>
            </w:pPr>
            <w:r>
              <w:rPr>
                <w:rFonts w:ascii="宋体" w:hAnsi="宋体" w:eastAsia="宋体"/>
                <w:sz w:val="16"/>
              </w:rPr>
              <w:t>9.98分</w:t>
            </w:r>
          </w:p>
        </w:tc>
      </w:tr>
      <w:tr w14:paraId="22407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87F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E2F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C6233">
            <w:pPr>
              <w:jc w:val="center"/>
            </w:pPr>
            <w:r>
              <w:rPr>
                <w:rFonts w:ascii="宋体" w:hAnsi="宋体" w:eastAsia="宋体"/>
                <w:sz w:val="16"/>
              </w:rPr>
              <w:t>1,607.00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55627">
            <w:pPr>
              <w:jc w:val="center"/>
            </w:pPr>
            <w:r>
              <w:rPr>
                <w:rFonts w:ascii="宋体" w:hAnsi="宋体" w:eastAsia="宋体"/>
                <w:sz w:val="16"/>
              </w:rPr>
              <w:t>1,937.69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01782">
            <w:pPr>
              <w:jc w:val="center"/>
            </w:pPr>
            <w:r>
              <w:rPr>
                <w:rFonts w:ascii="宋体" w:hAnsi="宋体" w:eastAsia="宋体"/>
                <w:sz w:val="16"/>
              </w:rPr>
              <w:t>1,887.36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082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8CA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E8DA">
            <w:pPr>
              <w:jc w:val="center"/>
            </w:pPr>
            <w:r>
              <w:rPr>
                <w:rFonts w:ascii="宋体" w:hAnsi="宋体" w:eastAsia="宋体"/>
                <w:sz w:val="16"/>
              </w:rPr>
              <w:t>—</w:t>
            </w:r>
          </w:p>
        </w:tc>
      </w:tr>
      <w:tr w14:paraId="0CC01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138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CF5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EC1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68F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405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DC2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4EE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E76C">
            <w:pPr>
              <w:jc w:val="center"/>
            </w:pPr>
            <w:r>
              <w:rPr>
                <w:rFonts w:ascii="宋体" w:hAnsi="宋体" w:eastAsia="宋体"/>
                <w:sz w:val="16"/>
              </w:rPr>
              <w:t>—</w:t>
            </w:r>
          </w:p>
        </w:tc>
      </w:tr>
      <w:tr w14:paraId="2757A5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7948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07C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FFF7E3">
            <w:pPr>
              <w:jc w:val="center"/>
            </w:pPr>
            <w:r>
              <w:rPr>
                <w:rFonts w:ascii="宋体" w:hAnsi="宋体" w:eastAsia="宋体"/>
                <w:sz w:val="16"/>
              </w:rPr>
              <w:t>实际完成情况</w:t>
            </w:r>
          </w:p>
        </w:tc>
      </w:tr>
      <w:tr w14:paraId="13645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421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24C286">
            <w:pPr>
              <w:jc w:val="both"/>
            </w:pPr>
            <w:r>
              <w:rPr>
                <w:rFonts w:ascii="宋体" w:hAnsi="宋体" w:eastAsia="宋体"/>
                <w:sz w:val="16"/>
              </w:rPr>
              <w:t>该项目总投资1937.69万元（其中中央财政资金1225.69万元，中央结余结转资金25万元，自治区财政资金687万元）。三大粮食作物（小麦、玉米、大豆）的投保面积覆盖率在65%以上，育肥母猪的保险覆盖率35%，风险保障总额高于上一年度，农业保险综合费用率等于低于20%，农户满意度在85%以上。通过项目的实施，优化农业保险运行机制，实现覆盖广泛、保障有力、运转高效的风险保障服务体系，更好地满足“三农”领域日益增长的风险保障需求，进一步促进农村经济发展和农民增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FB0D85">
            <w:pPr>
              <w:jc w:val="both"/>
            </w:pPr>
            <w:r>
              <w:rPr>
                <w:rFonts w:ascii="宋体" w:hAnsi="宋体" w:eastAsia="宋体"/>
                <w:sz w:val="16"/>
              </w:rPr>
              <w:t>利用项目资金1887.3593万元，英吉沙县2024年已完成小麦、玉米、</w:t>
            </w:r>
            <w:r>
              <w:rPr>
                <w:rFonts w:hint="eastAsia" w:ascii="宋体" w:hAnsi="宋体"/>
                <w:sz w:val="16"/>
                <w:lang w:eastAsia="zh-CN"/>
              </w:rPr>
              <w:t>null</w:t>
            </w:r>
            <w:r>
              <w:rPr>
                <w:rFonts w:ascii="宋体" w:hAnsi="宋体" w:eastAsia="宋体"/>
                <w:sz w:val="16"/>
              </w:rPr>
              <w:t>等农作物的投保32.44万亩，林果投保面积3.83万亩，奶牛9063头。本年度全县14个乡镇均设立保险承保理赔业务网点，农民在网点均可办理政策普及、投保、报案、理赔等相关业务，为广大农民提供便利有效的服务。进一步促进农村经济发展和农民增收。</w:t>
            </w:r>
          </w:p>
        </w:tc>
      </w:tr>
      <w:tr w14:paraId="04BE4D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4B87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4A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13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CA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75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58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EC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B0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8F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52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9F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93B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D4D1D">
            <w:pPr>
              <w:jc w:val="center"/>
            </w:pPr>
            <w:r>
              <w:rPr>
                <w:rFonts w:ascii="宋体" w:hAnsi="宋体" w:eastAsia="宋体"/>
                <w:sz w:val="16"/>
              </w:rPr>
              <w:t>偏差原因分析及改进措施</w:t>
            </w:r>
          </w:p>
        </w:tc>
      </w:tr>
      <w:tr w14:paraId="62FBD1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542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B8E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82C2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A269">
            <w:pPr>
              <w:jc w:val="center"/>
            </w:pPr>
            <w:r>
              <w:rPr>
                <w:rFonts w:ascii="宋体" w:hAnsi="宋体" w:eastAsia="宋体"/>
                <w:sz w:val="16"/>
              </w:rPr>
              <w:t>种植业承保面积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A614">
            <w:pPr>
              <w:jc w:val="center"/>
            </w:pPr>
            <w:r>
              <w:rPr>
                <w:rFonts w:ascii="宋体" w:hAnsi="宋体" w:eastAsia="宋体"/>
                <w:sz w:val="16"/>
              </w:rPr>
              <w:t>&gt;=32万亩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6F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0817">
            <w:pPr>
              <w:jc w:val="center"/>
            </w:pPr>
            <w:r>
              <w:rPr>
                <w:rFonts w:ascii="宋体" w:hAnsi="宋体" w:eastAsia="宋体"/>
                <w:sz w:val="16"/>
              </w:rPr>
              <w:t>38.7万亩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2C8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2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2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53E7">
            <w:pPr>
              <w:jc w:val="center"/>
            </w:pPr>
            <w:r>
              <w:rPr>
                <w:rFonts w:ascii="宋体" w:hAnsi="宋体" w:eastAsia="宋体"/>
                <w:sz w:val="16"/>
              </w:rPr>
              <w:t>=32.44万亩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BC82">
            <w:pPr>
              <w:jc w:val="center"/>
            </w:pPr>
            <w:r>
              <w:rPr>
                <w:rFonts w:ascii="宋体" w:hAnsi="宋体" w:eastAsia="宋体"/>
                <w:sz w:val="16"/>
              </w:rPr>
              <w:t>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A60D0">
            <w:pPr>
              <w:jc w:val="center"/>
            </w:pPr>
            <w:r>
              <w:rPr>
                <w:rFonts w:ascii="宋体" w:hAnsi="宋体" w:eastAsia="宋体"/>
                <w:sz w:val="16"/>
              </w:rPr>
              <w:t>此项目存在偏差，偏差原因是本年度</w:t>
            </w:r>
            <w:r>
              <w:rPr>
                <w:rFonts w:hint="eastAsia" w:ascii="宋体" w:hAnsi="宋体"/>
                <w:sz w:val="16"/>
                <w:lang w:eastAsia="zh-CN"/>
              </w:rPr>
              <w:t>null</w:t>
            </w:r>
            <w:r>
              <w:rPr>
                <w:rFonts w:ascii="宋体" w:hAnsi="宋体" w:eastAsia="宋体"/>
                <w:sz w:val="16"/>
              </w:rPr>
              <w:t>和小麦面积均有增加，导致参保面积的增加。改进措施：科学编制绩效目标。</w:t>
            </w:r>
          </w:p>
        </w:tc>
      </w:tr>
      <w:tr w14:paraId="07834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028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CE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7C7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1A47">
            <w:pPr>
              <w:jc w:val="center"/>
            </w:pPr>
            <w:r>
              <w:rPr>
                <w:rFonts w:ascii="宋体" w:hAnsi="宋体" w:eastAsia="宋体"/>
                <w:sz w:val="16"/>
              </w:rPr>
              <w:t>养殖业承保数量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F71E">
            <w:pPr>
              <w:jc w:val="center"/>
            </w:pPr>
            <w:r>
              <w:rPr>
                <w:rFonts w:ascii="宋体" w:hAnsi="宋体" w:eastAsia="宋体"/>
                <w:sz w:val="16"/>
              </w:rPr>
              <w:t>&gt;=9500头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00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596F">
            <w:pPr>
              <w:jc w:val="center"/>
            </w:pPr>
            <w:r>
              <w:rPr>
                <w:rFonts w:ascii="宋体" w:hAnsi="宋体" w:eastAsia="宋体"/>
                <w:sz w:val="16"/>
              </w:rPr>
              <w:t>9598头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31A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32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04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BFC5">
            <w:pPr>
              <w:jc w:val="center"/>
            </w:pPr>
            <w:r>
              <w:rPr>
                <w:rFonts w:ascii="宋体" w:hAnsi="宋体" w:eastAsia="宋体"/>
                <w:sz w:val="16"/>
              </w:rPr>
              <w:t>=9063头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285F">
            <w:pPr>
              <w:jc w:val="center"/>
            </w:pPr>
            <w:r>
              <w:rPr>
                <w:rFonts w:ascii="宋体" w:hAnsi="宋体" w:eastAsia="宋体"/>
                <w:sz w:val="16"/>
              </w:rPr>
              <w:t>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3D03C">
            <w:pPr>
              <w:jc w:val="center"/>
            </w:pPr>
            <w:r>
              <w:rPr>
                <w:rFonts w:ascii="宋体" w:hAnsi="宋体" w:eastAsia="宋体"/>
                <w:sz w:val="16"/>
              </w:rPr>
              <w:t>此项目存在偏差，偏差原因是本年度奶牛价格的下降导致养殖户参保积极性的减少。改进措施：一是加强政策宣传，提高参保积极性；二是科学编制绩效目标</w:t>
            </w:r>
          </w:p>
        </w:tc>
      </w:tr>
      <w:tr w14:paraId="76582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E7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515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5D9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194C">
            <w:pPr>
              <w:jc w:val="center"/>
            </w:pPr>
            <w:r>
              <w:rPr>
                <w:rFonts w:ascii="宋体" w:hAnsi="宋体" w:eastAsia="宋体"/>
                <w:sz w:val="16"/>
              </w:rPr>
              <w:t>林果业承保面积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823F">
            <w:pPr>
              <w:jc w:val="center"/>
            </w:pPr>
            <w:r>
              <w:rPr>
                <w:rFonts w:ascii="宋体" w:hAnsi="宋体" w:eastAsia="宋体"/>
                <w:sz w:val="16"/>
              </w:rPr>
              <w:t>&gt;=4万亩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9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EACC">
            <w:pPr>
              <w:jc w:val="center"/>
            </w:pPr>
            <w:r>
              <w:rPr>
                <w:rFonts w:ascii="宋体" w:hAnsi="宋体" w:eastAsia="宋体"/>
                <w:sz w:val="16"/>
              </w:rPr>
              <w:t>3.7万亩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297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B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93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A0B9">
            <w:pPr>
              <w:jc w:val="center"/>
            </w:pPr>
            <w:r>
              <w:rPr>
                <w:rFonts w:ascii="宋体" w:hAnsi="宋体" w:eastAsia="宋体"/>
                <w:sz w:val="16"/>
              </w:rPr>
              <w:t>=3.83万亩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679B">
            <w:pPr>
              <w:jc w:val="center"/>
            </w:pPr>
            <w:r>
              <w:rPr>
                <w:rFonts w:ascii="宋体" w:hAnsi="宋体" w:eastAsia="宋体"/>
                <w:sz w:val="16"/>
              </w:rPr>
              <w:t>6.26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80CA4">
            <w:pPr>
              <w:jc w:val="center"/>
            </w:pPr>
            <w:r>
              <w:rPr>
                <w:rFonts w:ascii="宋体" w:hAnsi="宋体" w:eastAsia="宋体"/>
                <w:sz w:val="16"/>
              </w:rPr>
              <w:t>此项目存在偏差，偏差原因是农户林果业参保积极性低。改进措施：一是加强政策宣传，提高参保积极性；二是科学编制绩效目标</w:t>
            </w:r>
          </w:p>
        </w:tc>
      </w:tr>
      <w:tr w14:paraId="631482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D5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A31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CE6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B55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19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3C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9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D9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A5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BB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6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F66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9A28E">
            <w:pPr>
              <w:jc w:val="center"/>
            </w:pPr>
          </w:p>
        </w:tc>
      </w:tr>
      <w:tr w14:paraId="6626B6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0AA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62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2A3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E096">
            <w:pPr>
              <w:jc w:val="center"/>
            </w:pPr>
            <w:r>
              <w:rPr>
                <w:rFonts w:ascii="宋体" w:hAnsi="宋体" w:eastAsia="宋体"/>
                <w:sz w:val="16"/>
              </w:rPr>
              <w:t>风险保障水平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ACC8">
            <w:pPr>
              <w:jc w:val="center"/>
            </w:pPr>
            <w:r>
              <w:rPr>
                <w:rFonts w:ascii="宋体" w:hAnsi="宋体" w:eastAsia="宋体"/>
                <w:sz w:val="16"/>
              </w:rPr>
              <w:t>高于上一年水平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D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3B74">
            <w:pPr>
              <w:jc w:val="center"/>
            </w:pPr>
            <w:r>
              <w:rPr>
                <w:rFonts w:ascii="宋体" w:hAnsi="宋体" w:eastAsia="宋体"/>
                <w:sz w:val="16"/>
              </w:rPr>
              <w:t>高于上一年水平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F92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ED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9E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1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263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6F76D">
            <w:pPr>
              <w:jc w:val="center"/>
            </w:pPr>
          </w:p>
        </w:tc>
      </w:tr>
      <w:tr w14:paraId="156A6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86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B84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50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986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8EB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B3F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ED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528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8E3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20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68A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7D3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6CD84">
            <w:pPr>
              <w:jc w:val="center"/>
            </w:pPr>
          </w:p>
        </w:tc>
      </w:tr>
      <w:tr w14:paraId="613CF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D67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C48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43F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FA84">
            <w:pPr>
              <w:jc w:val="center"/>
            </w:pPr>
            <w:r>
              <w:rPr>
                <w:rFonts w:ascii="宋体" w:hAnsi="宋体" w:eastAsia="宋体"/>
                <w:sz w:val="16"/>
              </w:rPr>
              <w:t>中央财政补贴总额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E959">
            <w:pPr>
              <w:jc w:val="center"/>
            </w:pPr>
            <w:r>
              <w:rPr>
                <w:rFonts w:ascii="宋体" w:hAnsi="宋体" w:eastAsia="宋体"/>
                <w:sz w:val="16"/>
              </w:rPr>
              <w:t>&lt;=1225.69万元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52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1728">
            <w:pPr>
              <w:jc w:val="center"/>
            </w:pPr>
            <w:r>
              <w:rPr>
                <w:rFonts w:ascii="宋体" w:hAnsi="宋体" w:eastAsia="宋体"/>
                <w:sz w:val="16"/>
              </w:rPr>
              <w:t>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5CA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CA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08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7213">
            <w:pPr>
              <w:jc w:val="center"/>
            </w:pPr>
            <w:r>
              <w:rPr>
                <w:rFonts w:ascii="宋体" w:hAnsi="宋体" w:eastAsia="宋体"/>
                <w:sz w:val="16"/>
              </w:rPr>
              <w:t>=1200.92万元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1AA2">
            <w:pPr>
              <w:jc w:val="center"/>
            </w:pPr>
            <w:r>
              <w:rPr>
                <w:rFonts w:ascii="宋体" w:hAnsi="宋体" w:eastAsia="宋体"/>
                <w:sz w:val="16"/>
              </w:rPr>
              <w:t>11.39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684BE">
            <w:pPr>
              <w:jc w:val="center"/>
            </w:pPr>
            <w:r>
              <w:rPr>
                <w:rFonts w:ascii="宋体" w:hAnsi="宋体" w:eastAsia="宋体"/>
                <w:sz w:val="16"/>
              </w:rPr>
              <w:t>此项目存在偏差，偏差原因是种植业参保面积的增加导致补贴资金</w:t>
            </w:r>
            <w:r>
              <w:rPr>
                <w:rFonts w:hint="eastAsia" w:ascii="宋体" w:hAnsi="宋体"/>
                <w:sz w:val="16"/>
                <w:lang w:eastAsia="zh-CN"/>
              </w:rPr>
              <w:t>增加</w:t>
            </w:r>
            <w:r>
              <w:rPr>
                <w:rFonts w:ascii="宋体" w:hAnsi="宋体" w:eastAsia="宋体"/>
                <w:sz w:val="16"/>
              </w:rPr>
              <w:t>。改进措施：合理预算，科学编制绩效目标</w:t>
            </w:r>
          </w:p>
        </w:tc>
      </w:tr>
      <w:tr w14:paraId="25280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CC5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5E3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6A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25C0">
            <w:pPr>
              <w:jc w:val="center"/>
            </w:pPr>
            <w:r>
              <w:rPr>
                <w:rFonts w:ascii="宋体" w:hAnsi="宋体" w:eastAsia="宋体"/>
                <w:sz w:val="16"/>
              </w:rPr>
              <w:t>自治区财政补贴总额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1CA8">
            <w:pPr>
              <w:jc w:val="center"/>
            </w:pPr>
            <w:r>
              <w:rPr>
                <w:rFonts w:ascii="宋体" w:hAnsi="宋体" w:eastAsia="宋体"/>
                <w:sz w:val="16"/>
              </w:rPr>
              <w:t>&lt;=687万元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FD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FBFE">
            <w:pPr>
              <w:jc w:val="center"/>
            </w:pPr>
            <w:r>
              <w:rPr>
                <w:rFonts w:ascii="宋体" w:hAnsi="宋体" w:eastAsia="宋体"/>
                <w:sz w:val="16"/>
              </w:rPr>
              <w:t>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98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79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8B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7FFD">
            <w:pPr>
              <w:jc w:val="center"/>
            </w:pPr>
            <w:r>
              <w:rPr>
                <w:rFonts w:ascii="宋体" w:hAnsi="宋体" w:eastAsia="宋体"/>
                <w:sz w:val="16"/>
              </w:rPr>
              <w:t>=686.77万元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3F16">
            <w:pPr>
              <w:jc w:val="center"/>
            </w:pPr>
            <w:r>
              <w:rPr>
                <w:rFonts w:ascii="宋体" w:hAnsi="宋体" w:eastAsia="宋体"/>
                <w:sz w:val="16"/>
              </w:rPr>
              <w:t>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C1190">
            <w:pPr>
              <w:jc w:val="center"/>
            </w:pPr>
            <w:r>
              <w:rPr>
                <w:rFonts w:ascii="宋体" w:hAnsi="宋体" w:eastAsia="宋体"/>
                <w:sz w:val="16"/>
              </w:rPr>
              <w:t>此项目存在偏差，偏差原因是自治区补贴资金用于林果业面积补贴的发放，因林果面积少，导致有结余资金。改进措施：合理预算，科学编制绩效目标</w:t>
            </w:r>
          </w:p>
        </w:tc>
      </w:tr>
      <w:tr w14:paraId="6E4EA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271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04AD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852C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87E7">
            <w:pPr>
              <w:jc w:val="center"/>
            </w:pPr>
            <w:r>
              <w:rPr>
                <w:rFonts w:ascii="宋体" w:hAnsi="宋体" w:eastAsia="宋体"/>
                <w:sz w:val="16"/>
              </w:rPr>
              <w:t>风险保障总额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7C3C">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D6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B24D">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EC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8D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28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B426">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47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9ADE8">
            <w:pPr>
              <w:jc w:val="center"/>
            </w:pPr>
          </w:p>
        </w:tc>
      </w:tr>
      <w:tr w14:paraId="3CE09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9B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9D7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77D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6544">
            <w:pPr>
              <w:jc w:val="center"/>
            </w:pPr>
            <w:r>
              <w:rPr>
                <w:rFonts w:ascii="宋体" w:hAnsi="宋体" w:eastAsia="宋体"/>
                <w:sz w:val="16"/>
              </w:rPr>
              <w:t>农业保险综合费用率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4A51">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6A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84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73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F70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64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77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960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4AE20">
            <w:pPr>
              <w:jc w:val="center"/>
            </w:pPr>
          </w:p>
        </w:tc>
      </w:tr>
      <w:tr w14:paraId="58BA9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EB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63A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6A8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C3A9">
            <w:pPr>
              <w:jc w:val="center"/>
            </w:pPr>
            <w:r>
              <w:rPr>
                <w:rFonts w:ascii="宋体" w:hAnsi="宋体" w:eastAsia="宋体"/>
                <w:sz w:val="16"/>
              </w:rPr>
              <w:t>经办机构县级分级机构覆盖率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8C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27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F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A4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63A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3C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95A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43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67DA7">
            <w:pPr>
              <w:jc w:val="center"/>
            </w:pPr>
          </w:p>
        </w:tc>
      </w:tr>
      <w:tr w14:paraId="20C0D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EBE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05F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1E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0EE4">
            <w:pPr>
              <w:jc w:val="center"/>
            </w:pPr>
            <w:r>
              <w:rPr>
                <w:rFonts w:ascii="宋体" w:hAnsi="宋体" w:eastAsia="宋体"/>
                <w:sz w:val="16"/>
              </w:rPr>
              <w:t>投保农户满意度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D0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21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81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A9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85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D4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17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80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B45FB">
            <w:pPr>
              <w:jc w:val="center"/>
            </w:pPr>
          </w:p>
        </w:tc>
      </w:tr>
      <w:tr w14:paraId="6E095E7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202D1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978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9E8E4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B24B">
            <w:pPr>
              <w:jc w:val="center"/>
            </w:pPr>
            <w:r>
              <w:rPr>
                <w:rFonts w:ascii="宋体" w:hAnsi="宋体" w:eastAsia="宋体"/>
                <w:sz w:val="16"/>
              </w:rPr>
              <w:t>97.75分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F7A942B"/>
        </w:tc>
      </w:tr>
    </w:tbl>
    <w:p w14:paraId="79A96F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C6B8D43">
        <w:tblPrEx>
          <w:tblCellMar>
            <w:top w:w="0" w:type="dxa"/>
            <w:left w:w="108" w:type="dxa"/>
            <w:bottom w:w="0" w:type="dxa"/>
            <w:right w:w="108" w:type="dxa"/>
          </w:tblCellMar>
        </w:tblPrEx>
        <w:tc>
          <w:tcPr>
            <w:tcW w:w="8848" w:type="dxa"/>
            <w:gridSpan w:val="14"/>
            <w:vAlign w:val="center"/>
          </w:tcPr>
          <w:p w14:paraId="5E900221">
            <w:pPr>
              <w:jc w:val="center"/>
            </w:pPr>
            <w:r>
              <w:rPr>
                <w:rFonts w:ascii="宋体" w:hAnsi="宋体" w:eastAsia="宋体"/>
                <w:sz w:val="24"/>
              </w:rPr>
              <w:t>项目支出绩效自评表</w:t>
            </w:r>
          </w:p>
        </w:tc>
      </w:tr>
      <w:tr w14:paraId="1BCD6FEA">
        <w:tblPrEx>
          <w:tblCellMar>
            <w:top w:w="0" w:type="dxa"/>
            <w:left w:w="108" w:type="dxa"/>
            <w:bottom w:w="0" w:type="dxa"/>
            <w:right w:w="108" w:type="dxa"/>
          </w:tblCellMar>
        </w:tblPrEx>
        <w:tc>
          <w:tcPr>
            <w:tcW w:w="8848" w:type="dxa"/>
            <w:gridSpan w:val="14"/>
            <w:vAlign w:val="center"/>
          </w:tcPr>
          <w:p w14:paraId="6043B6FD">
            <w:pPr>
              <w:jc w:val="center"/>
            </w:pPr>
            <w:r>
              <w:rPr>
                <w:rFonts w:ascii="宋体" w:hAnsi="宋体" w:eastAsia="宋体"/>
                <w:sz w:val="24"/>
              </w:rPr>
              <w:t>(2024年度)</w:t>
            </w:r>
          </w:p>
        </w:tc>
      </w:tr>
      <w:tr w14:paraId="091740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24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6AB058">
            <w:pPr>
              <w:jc w:val="center"/>
            </w:pPr>
            <w:r>
              <w:rPr>
                <w:rFonts w:ascii="宋体" w:hAnsi="宋体" w:eastAsia="宋体"/>
                <w:sz w:val="16"/>
              </w:rPr>
              <w:t>英吉沙县2024年农产品检测工作经费项目</w:t>
            </w:r>
          </w:p>
        </w:tc>
      </w:tr>
      <w:tr w14:paraId="64D680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43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E8AA79">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5B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74506F">
            <w:pPr>
              <w:jc w:val="center"/>
            </w:pPr>
            <w:r>
              <w:rPr>
                <w:rFonts w:ascii="宋体" w:hAnsi="宋体" w:eastAsia="宋体"/>
                <w:sz w:val="16"/>
              </w:rPr>
              <w:t>英吉沙县农业农村局</w:t>
            </w:r>
          </w:p>
        </w:tc>
      </w:tr>
      <w:tr w14:paraId="1D347F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608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753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43C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DDB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7A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AD7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514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50DB">
            <w:pPr>
              <w:jc w:val="center"/>
            </w:pPr>
            <w:r>
              <w:rPr>
                <w:rFonts w:ascii="宋体" w:hAnsi="宋体" w:eastAsia="宋体"/>
                <w:sz w:val="16"/>
              </w:rPr>
              <w:t>得分</w:t>
            </w:r>
          </w:p>
        </w:tc>
      </w:tr>
      <w:tr w14:paraId="55E90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ED2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2F4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59E9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D8F5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5DDC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16D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11DB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73C6">
            <w:pPr>
              <w:jc w:val="center"/>
            </w:pPr>
            <w:r>
              <w:rPr>
                <w:rFonts w:ascii="宋体" w:hAnsi="宋体" w:eastAsia="宋体"/>
                <w:sz w:val="16"/>
              </w:rPr>
              <w:t>10.00分</w:t>
            </w:r>
          </w:p>
        </w:tc>
      </w:tr>
      <w:tr w14:paraId="7396E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771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38D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726E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9235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8702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BA9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4FF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E596">
            <w:pPr>
              <w:jc w:val="center"/>
            </w:pPr>
            <w:r>
              <w:rPr>
                <w:rFonts w:ascii="宋体" w:hAnsi="宋体" w:eastAsia="宋体"/>
                <w:sz w:val="16"/>
              </w:rPr>
              <w:t>—</w:t>
            </w:r>
          </w:p>
        </w:tc>
      </w:tr>
      <w:tr w14:paraId="002A7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8CE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660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683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5B3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ECF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F70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2B0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9A96">
            <w:pPr>
              <w:jc w:val="center"/>
            </w:pPr>
            <w:r>
              <w:rPr>
                <w:rFonts w:ascii="宋体" w:hAnsi="宋体" w:eastAsia="宋体"/>
                <w:sz w:val="16"/>
              </w:rPr>
              <w:t>—</w:t>
            </w:r>
          </w:p>
        </w:tc>
      </w:tr>
      <w:tr w14:paraId="400382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B8EA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84DC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2C1436">
            <w:pPr>
              <w:jc w:val="center"/>
            </w:pPr>
            <w:r>
              <w:rPr>
                <w:rFonts w:ascii="宋体" w:hAnsi="宋体" w:eastAsia="宋体"/>
                <w:sz w:val="16"/>
              </w:rPr>
              <w:t>实际完成情况</w:t>
            </w:r>
          </w:p>
        </w:tc>
      </w:tr>
      <w:tr w14:paraId="42216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185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C667BE">
            <w:pPr>
              <w:jc w:val="both"/>
            </w:pPr>
            <w:r>
              <w:rPr>
                <w:rFonts w:ascii="宋体" w:hAnsi="宋体" w:eastAsia="宋体"/>
                <w:sz w:val="16"/>
              </w:rPr>
              <w:t>该项目总投资20万元，主要用于开展检验检测能力提升相关工作，用于采购一批检测试剂、耗材，支付样品抽样费，实验室改造（维修）费等，通过</w:t>
            </w:r>
            <w:r>
              <w:rPr>
                <w:rFonts w:hint="eastAsia" w:ascii="宋体" w:hAnsi="宋体"/>
                <w:sz w:val="16"/>
                <w:lang w:eastAsia="zh-CN"/>
              </w:rPr>
              <w:t>该项</w:t>
            </w:r>
            <w:r>
              <w:rPr>
                <w:rFonts w:ascii="宋体" w:hAnsi="宋体" w:eastAsia="宋体"/>
                <w:sz w:val="16"/>
              </w:rPr>
              <w:t>目的实施，英吉沙县农产品质量安全检测中心能够顺利完成例行监测及监督抽查等日常工作，使检测中心的监管能力和监管水平明显提升，从而起到对农产品质量安全的预警作用，同时提高农产品质量安全检测服务水平，促进辖区内农业的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D4AEDC">
            <w:pPr>
              <w:jc w:val="both"/>
            </w:pPr>
            <w:r>
              <w:rPr>
                <w:rFonts w:hint="eastAsia" w:ascii="宋体" w:hAnsi="宋体"/>
                <w:sz w:val="16"/>
                <w:lang w:eastAsia="zh-CN"/>
              </w:rPr>
              <w:t>截至</w:t>
            </w:r>
            <w:r>
              <w:rPr>
                <w:rFonts w:ascii="宋体" w:hAnsi="宋体" w:eastAsia="宋体"/>
                <w:sz w:val="16"/>
              </w:rPr>
              <w:t>2024年12月25日，实际完成20万元。主要用于开展检验检测能力提升相关工作，用于采购一批检测试剂、耗材，支付样品抽样费，实验室改造（维修）费等，通过</w:t>
            </w:r>
            <w:r>
              <w:rPr>
                <w:rFonts w:hint="eastAsia" w:ascii="宋体" w:hAnsi="宋体"/>
                <w:sz w:val="16"/>
                <w:lang w:eastAsia="zh-CN"/>
              </w:rPr>
              <w:t>该项</w:t>
            </w:r>
            <w:r>
              <w:rPr>
                <w:rFonts w:ascii="宋体" w:hAnsi="宋体" w:eastAsia="宋体"/>
                <w:sz w:val="16"/>
              </w:rPr>
              <w:t>目的实施，英吉沙县农产品质量安全检测中心能够顺利完成例行监测及监督抽查等日常工作，使检测中心的监管能力和监管水平明显提升，从而起到对农产品质量安全的预警作用，同时提高农产品质量安全检测服务水平，促进辖区内农业的可持续发展。</w:t>
            </w:r>
          </w:p>
        </w:tc>
      </w:tr>
      <w:tr w14:paraId="779ADB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7E0E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7E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50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0F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18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1F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2E3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F15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0C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43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FC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91D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8D4A3">
            <w:pPr>
              <w:jc w:val="center"/>
            </w:pPr>
            <w:r>
              <w:rPr>
                <w:rFonts w:ascii="宋体" w:hAnsi="宋体" w:eastAsia="宋体"/>
                <w:sz w:val="16"/>
              </w:rPr>
              <w:t>偏差原因分析及改进措施</w:t>
            </w:r>
          </w:p>
        </w:tc>
      </w:tr>
      <w:tr w14:paraId="0B7039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0E9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BEA0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24A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E125">
            <w:pPr>
              <w:jc w:val="center"/>
            </w:pPr>
            <w:r>
              <w:rPr>
                <w:rFonts w:ascii="宋体" w:hAnsi="宋体" w:eastAsia="宋体"/>
                <w:sz w:val="16"/>
              </w:rPr>
              <w:t>采购检测试剂、耗材批次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F21B">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0C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83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68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17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19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AE6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22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6BDE7">
            <w:pPr>
              <w:jc w:val="center"/>
            </w:pPr>
          </w:p>
        </w:tc>
      </w:tr>
      <w:tr w14:paraId="11B29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66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DE8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AB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F61F">
            <w:pPr>
              <w:jc w:val="center"/>
            </w:pPr>
            <w:r>
              <w:rPr>
                <w:rFonts w:ascii="宋体" w:hAnsi="宋体" w:eastAsia="宋体"/>
                <w:sz w:val="16"/>
              </w:rPr>
              <w:t>样品抽样批次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CFB2">
            <w:pPr>
              <w:jc w:val="center"/>
            </w:pPr>
            <w:r>
              <w:rPr>
                <w:rFonts w:ascii="宋体" w:hAnsi="宋体" w:eastAsia="宋体"/>
                <w:sz w:val="16"/>
              </w:rPr>
              <w:t>&lt;=526批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29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DB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F1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C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2A6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3024">
            <w:pPr>
              <w:jc w:val="center"/>
            </w:pPr>
            <w:r>
              <w:rPr>
                <w:rFonts w:ascii="宋体" w:hAnsi="宋体" w:eastAsia="宋体"/>
                <w:sz w:val="16"/>
              </w:rPr>
              <w:t>=526批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C6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E0040">
            <w:pPr>
              <w:jc w:val="center"/>
            </w:pPr>
          </w:p>
        </w:tc>
      </w:tr>
      <w:tr w14:paraId="601F7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D6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E9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50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E89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C2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C8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A7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E6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B3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2C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B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8E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1737D">
            <w:pPr>
              <w:jc w:val="center"/>
            </w:pPr>
          </w:p>
        </w:tc>
      </w:tr>
      <w:tr w14:paraId="1C711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AF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C3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6A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01B1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1A9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F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D6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A9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77D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3D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30E1">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2F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641FD">
            <w:pPr>
              <w:jc w:val="center"/>
            </w:pPr>
          </w:p>
        </w:tc>
      </w:tr>
      <w:tr w14:paraId="6C476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A62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34A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5F7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77D8">
            <w:pPr>
              <w:jc w:val="center"/>
            </w:pPr>
            <w:r>
              <w:rPr>
                <w:rFonts w:ascii="宋体" w:hAnsi="宋体" w:eastAsia="宋体"/>
                <w:sz w:val="16"/>
              </w:rPr>
              <w:t>购买检测试剂、耗材成本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7840">
            <w:pPr>
              <w:jc w:val="center"/>
            </w:pPr>
            <w:r>
              <w:rPr>
                <w:rFonts w:ascii="宋体" w:hAnsi="宋体" w:eastAsia="宋体"/>
                <w:sz w:val="16"/>
              </w:rPr>
              <w:t>&lt;=13.52万元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30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F5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67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5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67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66CB">
            <w:pPr>
              <w:jc w:val="center"/>
            </w:pPr>
            <w:r>
              <w:rPr>
                <w:rFonts w:ascii="宋体" w:hAnsi="宋体" w:eastAsia="宋体"/>
                <w:sz w:val="16"/>
              </w:rPr>
              <w:t>=13.52万元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0C4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9534C">
            <w:pPr>
              <w:jc w:val="center"/>
            </w:pPr>
          </w:p>
        </w:tc>
      </w:tr>
      <w:tr w14:paraId="79340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D9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85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EB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DEFC">
            <w:pPr>
              <w:jc w:val="center"/>
            </w:pPr>
            <w:r>
              <w:rPr>
                <w:rFonts w:ascii="宋体" w:hAnsi="宋体" w:eastAsia="宋体"/>
                <w:sz w:val="16"/>
              </w:rPr>
              <w:t>校准仪器、设备成本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A69C">
            <w:pPr>
              <w:jc w:val="center"/>
            </w:pPr>
            <w:r>
              <w:rPr>
                <w:rFonts w:ascii="宋体" w:hAnsi="宋体" w:eastAsia="宋体"/>
                <w:sz w:val="16"/>
              </w:rPr>
              <w:t>&lt;=1.46万元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56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01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B6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8E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B9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1C9C">
            <w:pPr>
              <w:jc w:val="center"/>
            </w:pPr>
            <w:r>
              <w:rPr>
                <w:rFonts w:ascii="宋体" w:hAnsi="宋体" w:eastAsia="宋体"/>
                <w:sz w:val="16"/>
              </w:rPr>
              <w:t>=1.46万元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D4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F8506">
            <w:pPr>
              <w:jc w:val="center"/>
            </w:pPr>
          </w:p>
        </w:tc>
      </w:tr>
      <w:tr w14:paraId="3755B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204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F9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94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3FA9">
            <w:pPr>
              <w:jc w:val="center"/>
            </w:pPr>
            <w:r>
              <w:rPr>
                <w:rFonts w:ascii="宋体" w:hAnsi="宋体" w:eastAsia="宋体"/>
                <w:sz w:val="16"/>
              </w:rPr>
              <w:t>样品抽样成本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382C">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3F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C4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9C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D0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82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F809">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7C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0A949">
            <w:pPr>
              <w:jc w:val="center"/>
            </w:pPr>
          </w:p>
        </w:tc>
      </w:tr>
      <w:tr w14:paraId="54F39D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D2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179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470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BA04">
            <w:pPr>
              <w:jc w:val="center"/>
            </w:pPr>
            <w:r>
              <w:rPr>
                <w:rFonts w:ascii="宋体" w:hAnsi="宋体" w:eastAsia="宋体"/>
                <w:sz w:val="16"/>
              </w:rPr>
              <w:t>实验室改造成本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EEED">
            <w:pPr>
              <w:jc w:val="center"/>
            </w:pPr>
            <w:r>
              <w:rPr>
                <w:rFonts w:ascii="宋体" w:hAnsi="宋体" w:eastAsia="宋体"/>
                <w:sz w:val="16"/>
              </w:rPr>
              <w:t>&lt;=4.72万元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04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B2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E0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94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70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3ABC">
            <w:pPr>
              <w:jc w:val="center"/>
            </w:pPr>
            <w:r>
              <w:rPr>
                <w:rFonts w:ascii="宋体" w:hAnsi="宋体" w:eastAsia="宋体"/>
                <w:sz w:val="16"/>
              </w:rPr>
              <w:t>=4.72万元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62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73072">
            <w:pPr>
              <w:jc w:val="center"/>
            </w:pPr>
          </w:p>
        </w:tc>
      </w:tr>
      <w:tr w14:paraId="69C75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A60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01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ED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529B">
            <w:pPr>
              <w:jc w:val="center"/>
            </w:pPr>
            <w:r>
              <w:rPr>
                <w:rFonts w:ascii="宋体" w:hAnsi="宋体" w:eastAsia="宋体"/>
                <w:sz w:val="16"/>
              </w:rPr>
              <w:t>提高农产品质量安全检测服务水平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C14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28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78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70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D8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1B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2FD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ACE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A200E">
            <w:pPr>
              <w:jc w:val="center"/>
            </w:pPr>
          </w:p>
        </w:tc>
      </w:tr>
      <w:tr w14:paraId="02E43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F0E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3D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63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44D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44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F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7F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2A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8F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CA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C6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D0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C0ACA">
            <w:pPr>
              <w:jc w:val="center"/>
            </w:pPr>
          </w:p>
        </w:tc>
      </w:tr>
      <w:tr w14:paraId="13B7F64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263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D51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7398D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FBA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1CCBB3C"/>
        </w:tc>
      </w:tr>
    </w:tbl>
    <w:p w14:paraId="4C872D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B4A0C08">
        <w:tblPrEx>
          <w:tblCellMar>
            <w:top w:w="0" w:type="dxa"/>
            <w:left w:w="108" w:type="dxa"/>
            <w:bottom w:w="0" w:type="dxa"/>
            <w:right w:w="108" w:type="dxa"/>
          </w:tblCellMar>
        </w:tblPrEx>
        <w:tc>
          <w:tcPr>
            <w:tcW w:w="8848" w:type="dxa"/>
            <w:gridSpan w:val="14"/>
            <w:vAlign w:val="center"/>
          </w:tcPr>
          <w:p w14:paraId="4BB961CB">
            <w:pPr>
              <w:jc w:val="center"/>
            </w:pPr>
            <w:r>
              <w:rPr>
                <w:rFonts w:ascii="宋体" w:hAnsi="宋体" w:eastAsia="宋体"/>
                <w:sz w:val="24"/>
              </w:rPr>
              <w:t>项目支出绩效自评表</w:t>
            </w:r>
          </w:p>
        </w:tc>
      </w:tr>
      <w:tr w14:paraId="68D48EEF">
        <w:tblPrEx>
          <w:tblCellMar>
            <w:top w:w="0" w:type="dxa"/>
            <w:left w:w="108" w:type="dxa"/>
            <w:bottom w:w="0" w:type="dxa"/>
            <w:right w:w="108" w:type="dxa"/>
          </w:tblCellMar>
        </w:tblPrEx>
        <w:tc>
          <w:tcPr>
            <w:tcW w:w="8848" w:type="dxa"/>
            <w:gridSpan w:val="14"/>
            <w:vAlign w:val="center"/>
          </w:tcPr>
          <w:p w14:paraId="468C8A95">
            <w:pPr>
              <w:jc w:val="center"/>
            </w:pPr>
            <w:r>
              <w:rPr>
                <w:rFonts w:ascii="宋体" w:hAnsi="宋体" w:eastAsia="宋体"/>
                <w:sz w:val="24"/>
              </w:rPr>
              <w:t>(2024年度)</w:t>
            </w:r>
          </w:p>
        </w:tc>
      </w:tr>
      <w:tr w14:paraId="0827BE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6E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350BC2">
            <w:pPr>
              <w:jc w:val="center"/>
            </w:pPr>
            <w:r>
              <w:rPr>
                <w:rFonts w:ascii="宋体" w:hAnsi="宋体" w:eastAsia="宋体"/>
                <w:sz w:val="16"/>
              </w:rPr>
              <w:t>英吉沙县2024年农村家庭财产保险项目</w:t>
            </w:r>
          </w:p>
        </w:tc>
      </w:tr>
      <w:tr w14:paraId="41E265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03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484020">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D0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F54583">
            <w:pPr>
              <w:jc w:val="center"/>
            </w:pPr>
            <w:r>
              <w:rPr>
                <w:rFonts w:ascii="宋体" w:hAnsi="宋体" w:eastAsia="宋体"/>
                <w:sz w:val="16"/>
              </w:rPr>
              <w:t>英吉沙县农业农村局</w:t>
            </w:r>
          </w:p>
        </w:tc>
      </w:tr>
      <w:tr w14:paraId="24295F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EC6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043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322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A69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5CF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A4D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7AC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5AEC">
            <w:pPr>
              <w:jc w:val="center"/>
            </w:pPr>
            <w:r>
              <w:rPr>
                <w:rFonts w:ascii="宋体" w:hAnsi="宋体" w:eastAsia="宋体"/>
                <w:sz w:val="16"/>
              </w:rPr>
              <w:t>得分</w:t>
            </w:r>
          </w:p>
        </w:tc>
      </w:tr>
      <w:tr w14:paraId="460EFCE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1A2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CC3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E24BB">
            <w:pPr>
              <w:jc w:val="center"/>
            </w:pPr>
            <w:r>
              <w:rPr>
                <w:rFonts w:ascii="宋体" w:hAnsi="宋体" w:eastAsia="宋体"/>
                <w:sz w:val="16"/>
              </w:rPr>
              <w:t>250.92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C2F90">
            <w:pPr>
              <w:jc w:val="center"/>
            </w:pPr>
            <w:r>
              <w:rPr>
                <w:rFonts w:ascii="宋体" w:hAnsi="宋体" w:eastAsia="宋体"/>
                <w:sz w:val="16"/>
              </w:rPr>
              <w:t>250.92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4C077">
            <w:pPr>
              <w:jc w:val="center"/>
            </w:pPr>
            <w:r>
              <w:rPr>
                <w:rFonts w:ascii="宋体" w:hAnsi="宋体" w:eastAsia="宋体"/>
                <w:sz w:val="16"/>
              </w:rPr>
              <w:t>250.92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155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A7BF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3790">
            <w:pPr>
              <w:jc w:val="center"/>
            </w:pPr>
            <w:r>
              <w:rPr>
                <w:rFonts w:ascii="宋体" w:hAnsi="宋体" w:eastAsia="宋体"/>
                <w:sz w:val="16"/>
              </w:rPr>
              <w:t>10.00分</w:t>
            </w:r>
          </w:p>
        </w:tc>
      </w:tr>
      <w:tr w14:paraId="10EB0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AB6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95F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A8538">
            <w:pPr>
              <w:jc w:val="center"/>
            </w:pPr>
            <w:r>
              <w:rPr>
                <w:rFonts w:ascii="宋体" w:hAnsi="宋体" w:eastAsia="宋体"/>
                <w:sz w:val="16"/>
              </w:rPr>
              <w:t>250.92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92747">
            <w:pPr>
              <w:jc w:val="center"/>
            </w:pPr>
            <w:r>
              <w:rPr>
                <w:rFonts w:ascii="宋体" w:hAnsi="宋体" w:eastAsia="宋体"/>
                <w:sz w:val="16"/>
              </w:rPr>
              <w:t>250.92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BB1B0">
            <w:pPr>
              <w:jc w:val="center"/>
            </w:pPr>
            <w:r>
              <w:rPr>
                <w:rFonts w:ascii="宋体" w:hAnsi="宋体" w:eastAsia="宋体"/>
                <w:sz w:val="16"/>
              </w:rPr>
              <w:t>250.92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45F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657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E6DB">
            <w:pPr>
              <w:jc w:val="center"/>
            </w:pPr>
            <w:r>
              <w:rPr>
                <w:rFonts w:ascii="宋体" w:hAnsi="宋体" w:eastAsia="宋体"/>
                <w:sz w:val="16"/>
              </w:rPr>
              <w:t>—</w:t>
            </w:r>
          </w:p>
        </w:tc>
      </w:tr>
      <w:tr w14:paraId="68D63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EC1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F82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F8B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EF7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40D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809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DE2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A491">
            <w:pPr>
              <w:jc w:val="center"/>
            </w:pPr>
            <w:r>
              <w:rPr>
                <w:rFonts w:ascii="宋体" w:hAnsi="宋体" w:eastAsia="宋体"/>
                <w:sz w:val="16"/>
              </w:rPr>
              <w:t>—</w:t>
            </w:r>
          </w:p>
        </w:tc>
      </w:tr>
      <w:tr w14:paraId="722598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C9E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E092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1FFD2C">
            <w:pPr>
              <w:jc w:val="center"/>
            </w:pPr>
            <w:r>
              <w:rPr>
                <w:rFonts w:ascii="宋体" w:hAnsi="宋体" w:eastAsia="宋体"/>
                <w:sz w:val="16"/>
              </w:rPr>
              <w:t>实际完成情况</w:t>
            </w:r>
          </w:p>
        </w:tc>
      </w:tr>
      <w:tr w14:paraId="342C0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275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8C4FD">
            <w:pPr>
              <w:jc w:val="both"/>
            </w:pPr>
            <w:r>
              <w:rPr>
                <w:rFonts w:ascii="宋体" w:hAnsi="宋体" w:eastAsia="宋体"/>
                <w:sz w:val="16"/>
              </w:rPr>
              <w:t>英吉沙县2024年农村家庭财产保险项目利用项目资金250.92万元，为全县14个乡镇62730户购买农村家庭财产保险，保费40元/户，通过保护农民利益，进一步完善家庭保险政策，提高家庭保险服务能力，优化家庭保险运行机制，努力实现覆盖广泛、保障有力、运转高效的风险保障服务体系，提高群众家庭财产安全保障，为农民群众的财产安全保驾护航</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8FBAFE">
            <w:pPr>
              <w:jc w:val="both"/>
            </w:pPr>
            <w:r>
              <w:rPr>
                <w:rFonts w:hint="eastAsia" w:ascii="宋体" w:hAnsi="宋体"/>
                <w:sz w:val="16"/>
                <w:lang w:eastAsia="zh-CN"/>
              </w:rPr>
              <w:t>截至</w:t>
            </w:r>
            <w:r>
              <w:rPr>
                <w:rFonts w:ascii="宋体" w:hAnsi="宋体" w:eastAsia="宋体"/>
                <w:sz w:val="16"/>
              </w:rPr>
              <w:t>2024年12月31日，该项目已执行资金250.92万元，已为全县14个乡镇62730户购买农村家庭财产保险，保费40元/户，通过保护农民利益，进一步完善了家庭保险政策，提高了家庭保险服务能力，优化了家庭保险运行机制，提高了群众家庭财产安全保障，为农民群众的财产安全有效保驾护航。</w:t>
            </w:r>
          </w:p>
        </w:tc>
      </w:tr>
      <w:tr w14:paraId="760576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451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BF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78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553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A98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93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C9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60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CE2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29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D1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FDA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4C1F7">
            <w:pPr>
              <w:jc w:val="center"/>
            </w:pPr>
            <w:r>
              <w:rPr>
                <w:rFonts w:ascii="宋体" w:hAnsi="宋体" w:eastAsia="宋体"/>
                <w:sz w:val="16"/>
              </w:rPr>
              <w:t>偏差原因分析及改进措施</w:t>
            </w:r>
          </w:p>
        </w:tc>
      </w:tr>
      <w:tr w14:paraId="0519F0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0E2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85B3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1D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80A2">
            <w:pPr>
              <w:jc w:val="center"/>
            </w:pPr>
            <w:r>
              <w:rPr>
                <w:rFonts w:ascii="宋体" w:hAnsi="宋体" w:eastAsia="宋体"/>
                <w:sz w:val="16"/>
              </w:rPr>
              <w:t>受益农村家庭财产保险户数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C749">
            <w:pPr>
              <w:jc w:val="center"/>
            </w:pPr>
            <w:r>
              <w:rPr>
                <w:rFonts w:ascii="宋体" w:hAnsi="宋体" w:eastAsia="宋体"/>
                <w:sz w:val="16"/>
              </w:rPr>
              <w:t>&gt;=62730户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4D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AF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6EA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65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355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E2BB">
            <w:pPr>
              <w:jc w:val="center"/>
            </w:pPr>
            <w:r>
              <w:rPr>
                <w:rFonts w:ascii="宋体" w:hAnsi="宋体" w:eastAsia="宋体"/>
                <w:sz w:val="16"/>
              </w:rPr>
              <w:t>=62730户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8D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F06A8">
            <w:pPr>
              <w:jc w:val="center"/>
            </w:pPr>
          </w:p>
        </w:tc>
      </w:tr>
      <w:tr w14:paraId="452C6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0A0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F90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65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5EDD">
            <w:pPr>
              <w:jc w:val="center"/>
            </w:pPr>
            <w:r>
              <w:rPr>
                <w:rFonts w:ascii="宋体" w:hAnsi="宋体" w:eastAsia="宋体"/>
                <w:sz w:val="16"/>
              </w:rPr>
              <w:t>家庭财产保险参保覆盖乡镇数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8F29">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B9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0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64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C9E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47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F211">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50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525E8">
            <w:pPr>
              <w:jc w:val="center"/>
            </w:pPr>
          </w:p>
        </w:tc>
      </w:tr>
      <w:tr w14:paraId="313F3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0C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0F1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527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4BF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5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C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54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E1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8F5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52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82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7F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0A7F6">
            <w:pPr>
              <w:jc w:val="center"/>
            </w:pPr>
          </w:p>
        </w:tc>
      </w:tr>
      <w:tr w14:paraId="4E8DF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D5F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88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48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922E">
            <w:pPr>
              <w:jc w:val="center"/>
            </w:pPr>
            <w:r>
              <w:rPr>
                <w:rFonts w:ascii="宋体" w:hAnsi="宋体" w:eastAsia="宋体"/>
                <w:sz w:val="16"/>
              </w:rPr>
              <w:t>赔付及时率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82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D8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3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48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C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10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0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B004">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9549C">
            <w:pPr>
              <w:jc w:val="center"/>
            </w:pPr>
            <w:r>
              <w:rPr>
                <w:rFonts w:ascii="宋体" w:hAnsi="宋体" w:eastAsia="宋体"/>
                <w:sz w:val="16"/>
              </w:rPr>
              <w:t>指标完成较好，指标实际完成值高于预期指标值，存在合理偏差。</w:t>
            </w:r>
          </w:p>
        </w:tc>
      </w:tr>
      <w:tr w14:paraId="73191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2C3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258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F7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5F62">
            <w:pPr>
              <w:jc w:val="center"/>
            </w:pPr>
            <w:r>
              <w:rPr>
                <w:rFonts w:ascii="宋体" w:hAnsi="宋体" w:eastAsia="宋体"/>
                <w:sz w:val="16"/>
              </w:rPr>
              <w:t>每户保费平均成本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E071">
            <w:pPr>
              <w:jc w:val="center"/>
            </w:pPr>
            <w:r>
              <w:rPr>
                <w:rFonts w:ascii="宋体" w:hAnsi="宋体" w:eastAsia="宋体"/>
                <w:sz w:val="16"/>
              </w:rPr>
              <w:t>=40元/户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C3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D9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D5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408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75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C229">
            <w:pPr>
              <w:jc w:val="center"/>
            </w:pPr>
            <w:r>
              <w:rPr>
                <w:rFonts w:ascii="宋体" w:hAnsi="宋体" w:eastAsia="宋体"/>
                <w:sz w:val="16"/>
              </w:rPr>
              <w:t>=40元/户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2A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7D0C2">
            <w:pPr>
              <w:jc w:val="center"/>
            </w:pPr>
          </w:p>
        </w:tc>
      </w:tr>
      <w:tr w14:paraId="3D835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1BF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03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6F3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1567B">
            <w:pPr>
              <w:jc w:val="center"/>
            </w:pPr>
            <w:r>
              <w:rPr>
                <w:rFonts w:ascii="宋体" w:hAnsi="宋体" w:eastAsia="宋体"/>
                <w:sz w:val="16"/>
              </w:rPr>
              <w:t>保障群众财产安全能力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53D2">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69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B2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A28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7E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17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DB31">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A2C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94AD8">
            <w:pPr>
              <w:jc w:val="center"/>
            </w:pPr>
          </w:p>
        </w:tc>
      </w:tr>
      <w:tr w14:paraId="44EBE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4E2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29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E1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00B2">
            <w:pPr>
              <w:jc w:val="center"/>
            </w:pPr>
            <w:r>
              <w:rPr>
                <w:rFonts w:ascii="宋体" w:hAnsi="宋体" w:eastAsia="宋体"/>
                <w:sz w:val="16"/>
              </w:rPr>
              <w:t>受益参保农户满意度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9A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9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8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64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F7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EB4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A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7D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0D7C9">
            <w:pPr>
              <w:jc w:val="center"/>
            </w:pPr>
            <w:r>
              <w:rPr>
                <w:rFonts w:ascii="宋体" w:hAnsi="宋体" w:eastAsia="宋体"/>
                <w:sz w:val="16"/>
              </w:rPr>
              <w:t>指标完成较好，指标实际完成值高于预期指标值，存在合理偏差。</w:t>
            </w:r>
          </w:p>
        </w:tc>
      </w:tr>
      <w:tr w14:paraId="4F82A9E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A4C7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D21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5C4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7A9A">
            <w:pPr>
              <w:jc w:val="center"/>
            </w:pPr>
            <w:r>
              <w:rPr>
                <w:rFonts w:ascii="宋体" w:hAnsi="宋体" w:eastAsia="宋体"/>
                <w:sz w:val="16"/>
              </w:rPr>
              <w:t>99.5分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828945"/>
        </w:tc>
      </w:tr>
    </w:tbl>
    <w:p w14:paraId="3EA81801">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141"/>
        <w:gridCol w:w="635"/>
        <w:gridCol w:w="632"/>
        <w:gridCol w:w="632"/>
        <w:gridCol w:w="632"/>
        <w:gridCol w:w="632"/>
        <w:gridCol w:w="632"/>
        <w:gridCol w:w="632"/>
        <w:gridCol w:w="632"/>
        <w:gridCol w:w="632"/>
        <w:gridCol w:w="632"/>
      </w:tblGrid>
      <w:tr w14:paraId="1AC30CD5">
        <w:tc>
          <w:tcPr>
            <w:tcW w:w="8992" w:type="dxa"/>
            <w:gridSpan w:val="15"/>
            <w:vAlign w:val="center"/>
          </w:tcPr>
          <w:p w14:paraId="4FE06F85">
            <w:pPr>
              <w:jc w:val="center"/>
            </w:pPr>
            <w:r>
              <w:rPr>
                <w:rFonts w:ascii="宋体" w:hAnsi="宋体" w:eastAsia="宋体"/>
                <w:sz w:val="24"/>
              </w:rPr>
              <w:t>项目支出绩效自评表</w:t>
            </w:r>
          </w:p>
        </w:tc>
      </w:tr>
      <w:tr w14:paraId="3EDFA731">
        <w:tblPrEx>
          <w:tblCellMar>
            <w:top w:w="0" w:type="dxa"/>
            <w:left w:w="108" w:type="dxa"/>
            <w:bottom w:w="0" w:type="dxa"/>
            <w:right w:w="108" w:type="dxa"/>
          </w:tblCellMar>
        </w:tblPrEx>
        <w:tc>
          <w:tcPr>
            <w:tcW w:w="8992" w:type="dxa"/>
            <w:gridSpan w:val="15"/>
            <w:vAlign w:val="center"/>
          </w:tcPr>
          <w:p w14:paraId="117DEFDB">
            <w:pPr>
              <w:jc w:val="center"/>
            </w:pPr>
            <w:r>
              <w:rPr>
                <w:rFonts w:ascii="宋体" w:hAnsi="宋体" w:eastAsia="宋体"/>
                <w:sz w:val="24"/>
              </w:rPr>
              <w:t>(2024年度)</w:t>
            </w:r>
          </w:p>
        </w:tc>
      </w:tr>
      <w:tr w14:paraId="42A9C7F2">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FAFA">
            <w:pPr>
              <w:jc w:val="center"/>
            </w:pPr>
            <w:r>
              <w:rPr>
                <w:rFonts w:ascii="宋体" w:hAnsi="宋体" w:eastAsia="宋体"/>
                <w:sz w:val="16"/>
              </w:rPr>
              <w:t>项目名称</w:t>
            </w:r>
          </w:p>
        </w:tc>
        <w:tc>
          <w:tcPr>
            <w:tcW w:w="8360"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253E8BBB">
            <w:pPr>
              <w:jc w:val="center"/>
            </w:pPr>
            <w:r>
              <w:rPr>
                <w:rFonts w:ascii="宋体" w:hAnsi="宋体" w:eastAsia="宋体"/>
                <w:sz w:val="16"/>
              </w:rPr>
              <w:t>英吉沙县2024年基层农技推广体系改革与建设项目</w:t>
            </w:r>
          </w:p>
        </w:tc>
      </w:tr>
      <w:tr w14:paraId="383FB6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F327">
            <w:pPr>
              <w:jc w:val="center"/>
            </w:pPr>
            <w:r>
              <w:rPr>
                <w:rFonts w:ascii="宋体" w:hAnsi="宋体" w:eastAsia="宋体"/>
                <w:sz w:val="16"/>
              </w:rPr>
              <w:t>主管部门</w:t>
            </w:r>
          </w:p>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F9CAB34">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47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D8D28D">
            <w:pPr>
              <w:jc w:val="center"/>
            </w:pPr>
            <w:r>
              <w:rPr>
                <w:rFonts w:ascii="宋体" w:hAnsi="宋体" w:eastAsia="宋体"/>
                <w:sz w:val="16"/>
              </w:rPr>
              <w:t>英吉沙县农业农村局</w:t>
            </w:r>
          </w:p>
        </w:tc>
      </w:tr>
      <w:tr w14:paraId="368279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B30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BF108">
            <w:pPr>
              <w:jc w:val="center"/>
            </w:pP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42FD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3FB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CB8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719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9C4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0973">
            <w:pPr>
              <w:jc w:val="center"/>
            </w:pPr>
            <w:r>
              <w:rPr>
                <w:rFonts w:ascii="宋体" w:hAnsi="宋体" w:eastAsia="宋体"/>
                <w:sz w:val="16"/>
              </w:rPr>
              <w:t>得分</w:t>
            </w:r>
          </w:p>
        </w:tc>
      </w:tr>
      <w:tr w14:paraId="05E4D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DD3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4E694">
            <w:pPr>
              <w:jc w:val="center"/>
            </w:pPr>
            <w:r>
              <w:rPr>
                <w:rFonts w:ascii="宋体" w:hAnsi="宋体" w:eastAsia="宋体"/>
                <w:sz w:val="16"/>
              </w:rPr>
              <w:t>年度资金总额</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08F404">
            <w:pPr>
              <w:jc w:val="center"/>
            </w:pPr>
            <w:r>
              <w:rPr>
                <w:rFonts w:ascii="宋体" w:hAnsi="宋体" w:eastAsia="宋体"/>
                <w:sz w:val="16"/>
              </w:rPr>
              <w:t>71.20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2A760">
            <w:pPr>
              <w:jc w:val="center"/>
            </w:pPr>
            <w:r>
              <w:rPr>
                <w:rFonts w:ascii="宋体" w:hAnsi="宋体" w:eastAsia="宋体"/>
                <w:sz w:val="16"/>
              </w:rPr>
              <w:t>71.20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64953">
            <w:pPr>
              <w:jc w:val="center"/>
            </w:pPr>
            <w:r>
              <w:rPr>
                <w:rFonts w:ascii="宋体" w:hAnsi="宋体" w:eastAsia="宋体"/>
                <w:sz w:val="16"/>
              </w:rPr>
              <w:t>71.20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606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84D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2567">
            <w:pPr>
              <w:jc w:val="center"/>
            </w:pPr>
            <w:r>
              <w:rPr>
                <w:rFonts w:ascii="宋体" w:hAnsi="宋体" w:eastAsia="宋体"/>
                <w:sz w:val="16"/>
              </w:rPr>
              <w:t>10.00分</w:t>
            </w:r>
          </w:p>
        </w:tc>
      </w:tr>
      <w:tr w14:paraId="721AD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D59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BDE83">
            <w:pPr>
              <w:jc w:val="center"/>
            </w:pPr>
            <w:r>
              <w:rPr>
                <w:rFonts w:ascii="宋体" w:hAnsi="宋体" w:eastAsia="宋体"/>
                <w:sz w:val="16"/>
              </w:rPr>
              <w:t>其中：当年财政拨款</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4D6029">
            <w:pPr>
              <w:jc w:val="center"/>
            </w:pPr>
            <w:r>
              <w:rPr>
                <w:rFonts w:ascii="宋体" w:hAnsi="宋体" w:eastAsia="宋体"/>
                <w:sz w:val="16"/>
              </w:rPr>
              <w:t>71.20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C5B9B">
            <w:pPr>
              <w:jc w:val="center"/>
            </w:pPr>
            <w:r>
              <w:rPr>
                <w:rFonts w:ascii="宋体" w:hAnsi="宋体" w:eastAsia="宋体"/>
                <w:sz w:val="16"/>
              </w:rPr>
              <w:t>71.20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068F2">
            <w:pPr>
              <w:jc w:val="center"/>
            </w:pPr>
            <w:r>
              <w:rPr>
                <w:rFonts w:ascii="宋体" w:hAnsi="宋体" w:eastAsia="宋体"/>
                <w:sz w:val="16"/>
              </w:rPr>
              <w:t>71.20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DC5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130B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C2DF">
            <w:pPr>
              <w:jc w:val="center"/>
            </w:pPr>
            <w:r>
              <w:rPr>
                <w:rFonts w:ascii="宋体" w:hAnsi="宋体" w:eastAsia="宋体"/>
                <w:sz w:val="16"/>
              </w:rPr>
              <w:t>—</w:t>
            </w:r>
          </w:p>
        </w:tc>
      </w:tr>
      <w:tr w14:paraId="0DE02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AF7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76DCF">
            <w:pPr>
              <w:jc w:val="center"/>
            </w:pPr>
            <w:r>
              <w:rPr>
                <w:rFonts w:ascii="宋体" w:hAnsi="宋体" w:eastAsia="宋体"/>
                <w:sz w:val="16"/>
              </w:rPr>
              <w:t xml:space="preserve">  其他资金</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9126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A09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2D9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0DB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6F69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20F3">
            <w:pPr>
              <w:jc w:val="center"/>
            </w:pPr>
            <w:r>
              <w:rPr>
                <w:rFonts w:ascii="宋体" w:hAnsi="宋体" w:eastAsia="宋体"/>
                <w:sz w:val="16"/>
              </w:rPr>
              <w:t>—</w:t>
            </w:r>
          </w:p>
        </w:tc>
      </w:tr>
      <w:tr w14:paraId="061E91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87EC0">
            <w:pPr>
              <w:jc w:val="center"/>
            </w:pPr>
            <w:r>
              <w:rPr>
                <w:rFonts w:ascii="宋体" w:hAnsi="宋体" w:eastAsia="宋体"/>
                <w:sz w:val="16"/>
              </w:rPr>
              <w:t>三、目标完成情况</w:t>
            </w:r>
          </w:p>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6046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EA1A6A">
            <w:pPr>
              <w:jc w:val="center"/>
            </w:pPr>
            <w:r>
              <w:rPr>
                <w:rFonts w:ascii="宋体" w:hAnsi="宋体" w:eastAsia="宋体"/>
                <w:sz w:val="16"/>
              </w:rPr>
              <w:t>实际完成情况</w:t>
            </w:r>
          </w:p>
        </w:tc>
      </w:tr>
      <w:tr w14:paraId="5D130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AD5E3"/>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6FD8D82">
            <w:pPr>
              <w:jc w:val="both"/>
            </w:pPr>
            <w:r>
              <w:rPr>
                <w:rFonts w:ascii="宋体" w:hAnsi="宋体" w:eastAsia="宋体"/>
                <w:sz w:val="16"/>
              </w:rPr>
              <w:t>该项目计划投资71.2万元，建设2个农业科技示范展示基地，农业主推技术到位率达到95%以上，“中国农技推广APP”使用率达到85%以上，招募20名特聘农技员，健全特聘农技员管理机制，重点开展技术、设施、营销等技术服务。对全县30名在编在岗基层农技人员开展知识更新培训，建设一支技术水平过硬、服务农民群众有力的特聘农技员队伍，加强农技推广信息化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D5B8ED">
            <w:pPr>
              <w:jc w:val="both"/>
            </w:pPr>
            <w:r>
              <w:rPr>
                <w:rFonts w:hint="eastAsia" w:ascii="宋体" w:hAnsi="宋体"/>
                <w:sz w:val="16"/>
                <w:lang w:eastAsia="zh-CN"/>
              </w:rPr>
              <w:t>截至2024</w:t>
            </w:r>
            <w:r>
              <w:rPr>
                <w:rFonts w:ascii="宋体" w:hAnsi="宋体" w:eastAsia="宋体"/>
                <w:sz w:val="16"/>
              </w:rPr>
              <w:t>年12月31日，该项目执行资金71.2万元，资金执行率为100%，已完成建设2个农业科技示范展示基地，农业主推技术到位率达到95%以上，“中国农技推广APP”使用率达到85%以上，招募20名特聘农技员，健全特聘农技员管理机制，重点开展技术、设施、营销等技术服务。对全县30名在编在岗基层农技人员开展知识更新培训，建设一支技术水平过硬、服务农民群众有力的特聘农技员队伍，加强农技推广信息化工作。</w:t>
            </w:r>
          </w:p>
        </w:tc>
      </w:tr>
      <w:tr w14:paraId="440826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C7D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1A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63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B4AB">
            <w:pPr>
              <w:jc w:val="center"/>
            </w:pPr>
            <w:r>
              <w:rPr>
                <w:rFonts w:ascii="宋体" w:hAnsi="宋体" w:eastAsia="宋体"/>
                <w:sz w:val="16"/>
              </w:rPr>
              <w:t>三级指标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5AAB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8B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5B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44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6E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E3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87F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A4B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501AA">
            <w:pPr>
              <w:jc w:val="center"/>
            </w:pPr>
            <w:r>
              <w:rPr>
                <w:rFonts w:ascii="宋体" w:hAnsi="宋体" w:eastAsia="宋体"/>
                <w:sz w:val="16"/>
              </w:rPr>
              <w:t>偏差原因分析及改进措施</w:t>
            </w:r>
          </w:p>
        </w:tc>
      </w:tr>
      <w:tr w14:paraId="32AB08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4EB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3A12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1D4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17FD">
            <w:pPr>
              <w:jc w:val="center"/>
            </w:pPr>
            <w:r>
              <w:rPr>
                <w:rFonts w:ascii="宋体" w:hAnsi="宋体" w:eastAsia="宋体"/>
                <w:sz w:val="16"/>
              </w:rPr>
              <w:t>基层农技人员培训数量</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EC7D1">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E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53E0">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7A3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2C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E3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28D8">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F3C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0C477">
            <w:pPr>
              <w:jc w:val="center"/>
            </w:pPr>
          </w:p>
        </w:tc>
      </w:tr>
      <w:tr w14:paraId="4884A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A1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EDB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78A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D368">
            <w:pPr>
              <w:jc w:val="center"/>
            </w:pPr>
            <w:r>
              <w:rPr>
                <w:rFonts w:ascii="宋体" w:hAnsi="宋体" w:eastAsia="宋体"/>
                <w:sz w:val="16"/>
              </w:rPr>
              <w:t>农业科技示范展示基地数量</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6D160">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A8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C4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2E8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21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E8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143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E4A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70AFC">
            <w:pPr>
              <w:jc w:val="center"/>
            </w:pPr>
          </w:p>
        </w:tc>
      </w:tr>
      <w:tr w14:paraId="7818C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4CE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DB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89AC3"/>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34850">
            <w:pPr>
              <w:jc w:val="center"/>
            </w:pPr>
            <w:r>
              <w:rPr>
                <w:rFonts w:ascii="宋体" w:hAnsi="宋体" w:eastAsia="宋体"/>
                <w:sz w:val="16"/>
              </w:rPr>
              <w:t>聘请农技人员数量</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1161261C">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94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BC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C0F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F2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05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887E">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2C2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B70C6">
            <w:pPr>
              <w:jc w:val="center"/>
            </w:pPr>
          </w:p>
        </w:tc>
      </w:tr>
      <w:tr w14:paraId="1A0DB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26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E93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1CCA1">
            <w:pPr>
              <w:jc w:val="center"/>
            </w:pPr>
            <w:r>
              <w:rPr>
                <w:rFonts w:ascii="宋体" w:hAnsi="宋体" w:eastAsia="宋体"/>
                <w:sz w:val="16"/>
              </w:rPr>
              <w:t>质量指标</w:t>
            </w:r>
          </w:p>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4B0FB">
            <w:pPr>
              <w:jc w:val="center"/>
            </w:pPr>
            <w:r>
              <w:rPr>
                <w:rFonts w:ascii="宋体" w:hAnsi="宋体" w:eastAsia="宋体"/>
                <w:sz w:val="16"/>
              </w:rPr>
              <w:t>中国农技推广APP使用率</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5810037E">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FD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8AB6">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52D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CC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A7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4FE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89E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DEFEA">
            <w:pPr>
              <w:jc w:val="center"/>
            </w:pPr>
          </w:p>
        </w:tc>
      </w:tr>
      <w:tr w14:paraId="1F3FEE1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0F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3A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5B85D"/>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FE649">
            <w:pPr>
              <w:jc w:val="center"/>
            </w:pPr>
            <w:r>
              <w:rPr>
                <w:rFonts w:ascii="宋体" w:hAnsi="宋体" w:eastAsia="宋体"/>
                <w:sz w:val="16"/>
              </w:rPr>
              <w:t>农业主推技术到位率</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0EC7F3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38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3F4C">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96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3D8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C3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BF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716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72BAF">
            <w:pPr>
              <w:jc w:val="center"/>
            </w:pPr>
          </w:p>
        </w:tc>
      </w:tr>
      <w:tr w14:paraId="65C74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C31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ED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28B5">
            <w:pPr>
              <w:jc w:val="center"/>
            </w:pPr>
            <w:r>
              <w:rPr>
                <w:rFonts w:ascii="宋体" w:hAnsi="宋体" w:eastAsia="宋体"/>
                <w:sz w:val="16"/>
              </w:rPr>
              <w:t>时效指标</w:t>
            </w:r>
          </w:p>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53A53">
            <w:pPr>
              <w:jc w:val="center"/>
            </w:pPr>
            <w:r>
              <w:rPr>
                <w:rFonts w:ascii="宋体" w:hAnsi="宋体" w:eastAsia="宋体"/>
                <w:sz w:val="16"/>
              </w:rPr>
              <w:t>项目完成时间</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3E2BC308">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F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4D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7A4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62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48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C871">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EC7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6A0BB">
            <w:pPr>
              <w:jc w:val="center"/>
            </w:pPr>
          </w:p>
        </w:tc>
      </w:tr>
      <w:tr w14:paraId="4944A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CE7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248A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F2BCB">
            <w:pPr>
              <w:jc w:val="center"/>
            </w:pPr>
            <w:r>
              <w:rPr>
                <w:rFonts w:ascii="宋体" w:hAnsi="宋体" w:eastAsia="宋体"/>
                <w:sz w:val="16"/>
              </w:rPr>
              <w:t>经济成本指标</w:t>
            </w:r>
          </w:p>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8924F">
            <w:pPr>
              <w:jc w:val="center"/>
            </w:pPr>
            <w:r>
              <w:rPr>
                <w:rFonts w:ascii="宋体" w:hAnsi="宋体" w:eastAsia="宋体"/>
                <w:sz w:val="16"/>
              </w:rPr>
              <w:t>基层农技人员培训</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47E2B952">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4C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A025">
            <w:pPr>
              <w:jc w:val="center"/>
            </w:pPr>
            <w:r>
              <w:rPr>
                <w:rFonts w:ascii="宋体" w:hAnsi="宋体" w:eastAsia="宋体"/>
                <w:sz w:val="16"/>
              </w:rPr>
              <w:t>7.12万元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A4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26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D3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3440">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902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7F7AD">
            <w:pPr>
              <w:jc w:val="center"/>
            </w:pPr>
          </w:p>
        </w:tc>
      </w:tr>
      <w:tr w14:paraId="5BB5B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05C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55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5F205"/>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49F05">
            <w:pPr>
              <w:jc w:val="center"/>
            </w:pPr>
            <w:r>
              <w:rPr>
                <w:rFonts w:ascii="宋体" w:hAnsi="宋体" w:eastAsia="宋体"/>
                <w:sz w:val="16"/>
              </w:rPr>
              <w:t>农业科技示范展示基地成本</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0BD32549">
            <w:pPr>
              <w:jc w:val="center"/>
            </w:pPr>
            <w:r>
              <w:rPr>
                <w:rFonts w:ascii="宋体" w:hAnsi="宋体" w:eastAsia="宋体"/>
                <w:sz w:val="16"/>
              </w:rPr>
              <w:t>&lt;=54万元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FF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6A52">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CA27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E7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78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5027">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26F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78E93">
            <w:pPr>
              <w:jc w:val="center"/>
            </w:pPr>
          </w:p>
        </w:tc>
      </w:tr>
      <w:tr w14:paraId="1FEF3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83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F7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4D703"/>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FE8F2">
            <w:pPr>
              <w:jc w:val="center"/>
            </w:pPr>
            <w:r>
              <w:rPr>
                <w:rFonts w:ascii="宋体" w:hAnsi="宋体" w:eastAsia="宋体"/>
                <w:sz w:val="16"/>
              </w:rPr>
              <w:t>聘请技术人员</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40F6B90B">
            <w:pPr>
              <w:jc w:val="center"/>
            </w:pPr>
            <w:r>
              <w:rPr>
                <w:rFonts w:ascii="宋体" w:hAnsi="宋体" w:eastAsia="宋体"/>
                <w:sz w:val="16"/>
              </w:rPr>
              <w:t>&lt;=11.20万元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4DE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2F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CD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19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A7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2640">
            <w:pPr>
              <w:jc w:val="center"/>
            </w:pPr>
            <w:r>
              <w:rPr>
                <w:rFonts w:ascii="宋体" w:hAnsi="宋体" w:eastAsia="宋体"/>
                <w:sz w:val="16"/>
              </w:rPr>
              <w: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10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828B2">
            <w:pPr>
              <w:jc w:val="center"/>
            </w:pPr>
          </w:p>
        </w:tc>
      </w:tr>
      <w:tr w14:paraId="7203E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219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71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3094">
            <w:pPr>
              <w:jc w:val="center"/>
            </w:pPr>
            <w:r>
              <w:rPr>
                <w:rFonts w:ascii="宋体" w:hAnsi="宋体" w:eastAsia="宋体"/>
                <w:sz w:val="16"/>
              </w:rPr>
              <w:t>社会效益指标</w:t>
            </w:r>
          </w:p>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3A62F">
            <w:pPr>
              <w:jc w:val="center"/>
            </w:pPr>
            <w:r>
              <w:rPr>
                <w:rFonts w:ascii="宋体" w:hAnsi="宋体" w:eastAsia="宋体"/>
                <w:sz w:val="16"/>
              </w:rPr>
              <w:t>提高农民生产种植水平</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59E01C0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00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5BD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85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8F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79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157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13A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094E9">
            <w:pPr>
              <w:jc w:val="center"/>
            </w:pPr>
          </w:p>
        </w:tc>
      </w:tr>
      <w:tr w14:paraId="1A134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2E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7B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416B">
            <w:pPr>
              <w:jc w:val="center"/>
            </w:pPr>
            <w:r>
              <w:rPr>
                <w:rFonts w:ascii="宋体" w:hAnsi="宋体" w:eastAsia="宋体"/>
                <w:sz w:val="16"/>
              </w:rPr>
              <w:t>满意度指标</w:t>
            </w:r>
          </w:p>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EB21A">
            <w:pPr>
              <w:jc w:val="center"/>
            </w:pPr>
            <w:r>
              <w:rPr>
                <w:rFonts w:ascii="宋体" w:hAnsi="宋体" w:eastAsia="宋体"/>
                <w:sz w:val="16"/>
              </w:rPr>
              <w:t>受益农民满意度</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019D18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E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FC5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C3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76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58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92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5F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91BD2">
            <w:pPr>
              <w:jc w:val="center"/>
            </w:pPr>
            <w:r>
              <w:rPr>
                <w:rFonts w:ascii="宋体" w:hAnsi="宋体" w:eastAsia="宋体"/>
                <w:sz w:val="16"/>
              </w:rPr>
              <w:t>偏差原因：该项目实施效果较好，满意度较高。</w:t>
            </w:r>
          </w:p>
        </w:tc>
      </w:tr>
      <w:tr w14:paraId="35221CEC">
        <w:tblPrEx>
          <w:tblCellMar>
            <w:top w:w="0" w:type="dxa"/>
            <w:left w:w="108" w:type="dxa"/>
            <w:bottom w:w="0" w:type="dxa"/>
            <w:right w:w="108" w:type="dxa"/>
          </w:tblCellMar>
        </w:tblPrEx>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AED8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134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84125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146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808D1A"/>
        </w:tc>
      </w:tr>
    </w:tbl>
    <w:p w14:paraId="2B000E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EB6C5FD">
        <w:tblPrEx>
          <w:tblCellMar>
            <w:top w:w="0" w:type="dxa"/>
            <w:left w:w="108" w:type="dxa"/>
            <w:bottom w:w="0" w:type="dxa"/>
            <w:right w:w="108" w:type="dxa"/>
          </w:tblCellMar>
        </w:tblPrEx>
        <w:tc>
          <w:tcPr>
            <w:tcW w:w="8848" w:type="dxa"/>
            <w:gridSpan w:val="14"/>
            <w:vAlign w:val="center"/>
          </w:tcPr>
          <w:p w14:paraId="43E6FA38">
            <w:pPr>
              <w:jc w:val="center"/>
            </w:pPr>
            <w:r>
              <w:rPr>
                <w:rFonts w:ascii="宋体" w:hAnsi="宋体" w:eastAsia="宋体"/>
                <w:sz w:val="24"/>
              </w:rPr>
              <w:t>项目支出绩效自评表</w:t>
            </w:r>
          </w:p>
        </w:tc>
      </w:tr>
      <w:tr w14:paraId="2D8C80F9">
        <w:tblPrEx>
          <w:tblCellMar>
            <w:top w:w="0" w:type="dxa"/>
            <w:left w:w="108" w:type="dxa"/>
            <w:bottom w:w="0" w:type="dxa"/>
            <w:right w:w="108" w:type="dxa"/>
          </w:tblCellMar>
        </w:tblPrEx>
        <w:tc>
          <w:tcPr>
            <w:tcW w:w="8848" w:type="dxa"/>
            <w:gridSpan w:val="14"/>
            <w:vAlign w:val="center"/>
          </w:tcPr>
          <w:p w14:paraId="72517560">
            <w:pPr>
              <w:jc w:val="center"/>
            </w:pPr>
            <w:r>
              <w:rPr>
                <w:rFonts w:ascii="宋体" w:hAnsi="宋体" w:eastAsia="宋体"/>
                <w:sz w:val="24"/>
              </w:rPr>
              <w:t>(2024年度)</w:t>
            </w:r>
          </w:p>
        </w:tc>
      </w:tr>
      <w:tr w14:paraId="15BAF0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483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6465F7">
            <w:pPr>
              <w:jc w:val="center"/>
            </w:pPr>
            <w:r>
              <w:rPr>
                <w:rFonts w:ascii="宋体" w:hAnsi="宋体" w:eastAsia="宋体"/>
                <w:sz w:val="16"/>
              </w:rPr>
              <w:t>英吉沙县2024年耕地地力保护补贴项目</w:t>
            </w:r>
          </w:p>
        </w:tc>
      </w:tr>
      <w:tr w14:paraId="2D9342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345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307841">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D5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3FDD56">
            <w:pPr>
              <w:jc w:val="center"/>
            </w:pPr>
            <w:r>
              <w:rPr>
                <w:rFonts w:ascii="宋体" w:hAnsi="宋体" w:eastAsia="宋体"/>
                <w:sz w:val="16"/>
              </w:rPr>
              <w:t>英吉沙县农业农村局</w:t>
            </w:r>
          </w:p>
        </w:tc>
      </w:tr>
      <w:tr w14:paraId="26C645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F8E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5D4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2C5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1E7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4CA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A91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218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6694">
            <w:pPr>
              <w:jc w:val="center"/>
            </w:pPr>
            <w:r>
              <w:rPr>
                <w:rFonts w:ascii="宋体" w:hAnsi="宋体" w:eastAsia="宋体"/>
                <w:sz w:val="16"/>
              </w:rPr>
              <w:t>得分</w:t>
            </w:r>
          </w:p>
        </w:tc>
      </w:tr>
      <w:tr w14:paraId="38AC5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01C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3F8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5F74E">
            <w:pPr>
              <w:jc w:val="center"/>
            </w:pPr>
            <w:r>
              <w:rPr>
                <w:rFonts w:ascii="宋体" w:hAnsi="宋体" w:eastAsia="宋体"/>
                <w:sz w:val="16"/>
              </w:rPr>
              <w:t>4,433.11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A36C9">
            <w:pPr>
              <w:jc w:val="center"/>
            </w:pPr>
            <w:r>
              <w:rPr>
                <w:rFonts w:ascii="宋体" w:hAnsi="宋体" w:eastAsia="宋体"/>
                <w:sz w:val="16"/>
              </w:rPr>
              <w:t>4,768.71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7813C">
            <w:pPr>
              <w:jc w:val="center"/>
            </w:pPr>
            <w:r>
              <w:rPr>
                <w:rFonts w:ascii="宋体" w:hAnsi="宋体" w:eastAsia="宋体"/>
                <w:sz w:val="16"/>
              </w:rPr>
              <w:t>4,751.45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36E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19713">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E0ED2">
            <w:pPr>
              <w:jc w:val="center"/>
            </w:pPr>
            <w:r>
              <w:rPr>
                <w:rFonts w:ascii="宋体" w:hAnsi="宋体" w:eastAsia="宋体"/>
                <w:sz w:val="16"/>
              </w:rPr>
              <w:t>9.91分</w:t>
            </w:r>
          </w:p>
        </w:tc>
      </w:tr>
      <w:tr w14:paraId="4DB92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95E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F73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B22AB">
            <w:pPr>
              <w:jc w:val="center"/>
            </w:pPr>
            <w:r>
              <w:rPr>
                <w:rFonts w:ascii="宋体" w:hAnsi="宋体" w:eastAsia="宋体"/>
                <w:sz w:val="16"/>
              </w:rPr>
              <w:t>4,433.11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904A7">
            <w:pPr>
              <w:jc w:val="center"/>
            </w:pPr>
            <w:r>
              <w:rPr>
                <w:rFonts w:ascii="宋体" w:hAnsi="宋体" w:eastAsia="宋体"/>
                <w:sz w:val="16"/>
              </w:rPr>
              <w:t>4,768.71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23F4B">
            <w:pPr>
              <w:jc w:val="center"/>
            </w:pPr>
            <w:r>
              <w:rPr>
                <w:rFonts w:ascii="宋体" w:hAnsi="宋体" w:eastAsia="宋体"/>
                <w:sz w:val="16"/>
              </w:rPr>
              <w:t>4,751.45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9B4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BAC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EA23">
            <w:pPr>
              <w:jc w:val="center"/>
            </w:pPr>
            <w:r>
              <w:rPr>
                <w:rFonts w:ascii="宋体" w:hAnsi="宋体" w:eastAsia="宋体"/>
                <w:sz w:val="16"/>
              </w:rPr>
              <w:t>—</w:t>
            </w:r>
          </w:p>
        </w:tc>
      </w:tr>
      <w:tr w14:paraId="29554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962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9B2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64B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EA6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6CD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C14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51D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1B38">
            <w:pPr>
              <w:jc w:val="center"/>
            </w:pPr>
            <w:r>
              <w:rPr>
                <w:rFonts w:ascii="宋体" w:hAnsi="宋体" w:eastAsia="宋体"/>
                <w:sz w:val="16"/>
              </w:rPr>
              <w:t>—</w:t>
            </w:r>
          </w:p>
        </w:tc>
      </w:tr>
      <w:tr w14:paraId="585607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F262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D441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0877BA">
            <w:pPr>
              <w:jc w:val="center"/>
            </w:pPr>
            <w:r>
              <w:rPr>
                <w:rFonts w:ascii="宋体" w:hAnsi="宋体" w:eastAsia="宋体"/>
                <w:sz w:val="16"/>
              </w:rPr>
              <w:t>实际完成情况</w:t>
            </w:r>
          </w:p>
        </w:tc>
      </w:tr>
      <w:tr w14:paraId="27B7B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B71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0C7581">
            <w:pPr>
              <w:jc w:val="both"/>
            </w:pPr>
            <w:r>
              <w:rPr>
                <w:rFonts w:ascii="宋体" w:hAnsi="宋体" w:eastAsia="宋体"/>
                <w:sz w:val="16"/>
              </w:rPr>
              <w:t>该项目计划资金4768.71万元（其中中央农业生产发展资金4145万元、自治区农业生产发展资金623.71万元），补贴标准：对2024年种植冬小麦20.73万亩，按照耕地地力保护补贴220元/亩，20.73万亩冬小麦种粮一次性补贴10元/亩的标准</w:t>
            </w:r>
            <w:r>
              <w:rPr>
                <w:rFonts w:hint="eastAsia" w:ascii="宋体" w:hAnsi="宋体"/>
                <w:sz w:val="16"/>
                <w:lang w:eastAsia="zh-CN"/>
              </w:rPr>
              <w:t>。</w:t>
            </w:r>
            <w:r>
              <w:rPr>
                <w:rFonts w:ascii="宋体" w:hAnsi="宋体" w:eastAsia="宋体"/>
                <w:sz w:val="16"/>
              </w:rPr>
              <w:t>通过项目的实施，立足构建以参与</w:t>
            </w:r>
            <w:r>
              <w:rPr>
                <w:rFonts w:hint="eastAsia" w:ascii="宋体" w:hAnsi="宋体"/>
                <w:sz w:val="16"/>
                <w:lang w:eastAsia="zh-CN"/>
              </w:rPr>
              <w:t>国内大循环为主体、国内国际双循环相互促进</w:t>
            </w:r>
            <w:r>
              <w:rPr>
                <w:rFonts w:ascii="宋体" w:hAnsi="宋体" w:eastAsia="宋体"/>
                <w:sz w:val="16"/>
              </w:rPr>
              <w:t>的农业新发展格局，巩固拓展脱贫攻坚成果和接续乡村振兴有效衔接，突出保粮食安全和保农民收入协调统一。预期受益补贴农户满意度达到95%以上。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9639BB">
            <w:pPr>
              <w:jc w:val="both"/>
            </w:pPr>
            <w:r>
              <w:rPr>
                <w:rFonts w:ascii="宋体" w:hAnsi="宋体" w:eastAsia="宋体"/>
                <w:sz w:val="16"/>
              </w:rPr>
              <w:t>本</w:t>
            </w:r>
            <w:r>
              <w:rPr>
                <w:rFonts w:hint="eastAsia" w:ascii="宋体" w:hAnsi="宋体"/>
                <w:sz w:val="16"/>
                <w:lang w:eastAsia="zh-CN"/>
              </w:rPr>
              <w:t>项目</w:t>
            </w:r>
            <w:r>
              <w:rPr>
                <w:rFonts w:ascii="宋体" w:hAnsi="宋体" w:eastAsia="宋体"/>
                <w:sz w:val="16"/>
              </w:rPr>
              <w:t>总支付资金4751.45万元（其中中央农业生产发展资金4145万元、自治区农业生产发展资金606.45万元），完成了2024年的冬小麦按照230元/亩的标准的补贴，共发放耕地地力保护补贴4751.4525万元，已完成了全县符合条件的20.66万亩小麦进行补贴资金的发放，受益户2.7万户，该项目的实施激发了群众种粮积极性，保证了全县粮食种植面积，确保了耕地保护和粮食安全的落实。</w:t>
            </w:r>
            <w:r>
              <w:rPr>
                <w:rFonts w:ascii="宋体" w:hAnsi="宋体" w:eastAsia="宋体"/>
                <w:sz w:val="16"/>
              </w:rPr>
              <w:br w:type="textWrapping"/>
            </w:r>
            <w:r>
              <w:rPr>
                <w:rFonts w:ascii="宋体" w:hAnsi="宋体" w:eastAsia="宋体"/>
                <w:sz w:val="16"/>
              </w:rPr>
              <w:t>.</w:t>
            </w:r>
          </w:p>
        </w:tc>
      </w:tr>
      <w:tr w14:paraId="5AA46D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FD73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C7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F0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47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A76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71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B2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2A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BD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18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317D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C23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F58BE">
            <w:pPr>
              <w:jc w:val="center"/>
            </w:pPr>
            <w:r>
              <w:rPr>
                <w:rFonts w:ascii="宋体" w:hAnsi="宋体" w:eastAsia="宋体"/>
                <w:sz w:val="16"/>
              </w:rPr>
              <w:t>偏差原因分析及改进措施</w:t>
            </w:r>
          </w:p>
        </w:tc>
      </w:tr>
      <w:tr w14:paraId="4D7D2D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84B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AA6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8AF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4BA5">
            <w:pPr>
              <w:jc w:val="center"/>
            </w:pPr>
            <w:r>
              <w:rPr>
                <w:rFonts w:ascii="宋体" w:hAnsi="宋体" w:eastAsia="宋体"/>
                <w:sz w:val="16"/>
              </w:rPr>
              <w:t>冬小麦耕地地力补贴面积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5761">
            <w:pPr>
              <w:jc w:val="center"/>
            </w:pPr>
            <w:r>
              <w:rPr>
                <w:rFonts w:ascii="宋体" w:hAnsi="宋体" w:eastAsia="宋体"/>
                <w:sz w:val="16"/>
              </w:rPr>
              <w:t>&gt;=20.73万亩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0B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36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99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EC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A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BB80">
            <w:pPr>
              <w:jc w:val="center"/>
            </w:pPr>
            <w:r>
              <w:rPr>
                <w:rFonts w:ascii="宋体" w:hAnsi="宋体" w:eastAsia="宋体"/>
                <w:sz w:val="16"/>
              </w:rPr>
              <w:t>=20.66万亩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E2C2">
            <w:pPr>
              <w:jc w:val="center"/>
            </w:pPr>
            <w:r>
              <w:rPr>
                <w:rFonts w:ascii="宋体" w:hAnsi="宋体" w:eastAsia="宋体"/>
                <w:sz w:val="16"/>
              </w:rPr>
              <w:t>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AFC83">
            <w:pPr>
              <w:jc w:val="center"/>
            </w:pPr>
            <w:r>
              <w:rPr>
                <w:rFonts w:ascii="宋体" w:hAnsi="宋体" w:eastAsia="宋体"/>
                <w:sz w:val="16"/>
              </w:rPr>
              <w:t>未完成原因：目前已经按照“应补尽补”的原则对符合条件的英吉沙冬小麦种植户按规定标准兑付了耕地地力保护补贴，由于冬季气候寒冷和部分种植户田间管理不善等原因造成部分冬小麦未安全越冬，导致部分地块不满足地力保护补贴发放条件。改进措施：一方面及时与气象部门建立紧密合作，及时获取精准气象信息，并通过多种渠道向农户发布，提前指导农户做好应对恶劣天气的防护准备；另一方面继续组织专业农技人员深入田间地头，尤其是针对越冬期间的关键节点，为农户提供全方位的技术指导。</w:t>
            </w:r>
          </w:p>
        </w:tc>
      </w:tr>
      <w:tr w14:paraId="5F098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5E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33B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A3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AED11">
            <w:pPr>
              <w:jc w:val="center"/>
            </w:pPr>
            <w:r>
              <w:rPr>
                <w:rFonts w:ascii="宋体" w:hAnsi="宋体" w:eastAsia="宋体"/>
                <w:sz w:val="16"/>
              </w:rPr>
              <w:t>冬小麦种粮一次性补贴面积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6BB3">
            <w:pPr>
              <w:jc w:val="center"/>
            </w:pPr>
            <w:r>
              <w:rPr>
                <w:rFonts w:ascii="宋体" w:hAnsi="宋体" w:eastAsia="宋体"/>
                <w:sz w:val="16"/>
              </w:rPr>
              <w:t>&gt;=20.73万亩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F2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61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23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03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5D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E184">
            <w:pPr>
              <w:jc w:val="center"/>
            </w:pPr>
            <w:r>
              <w:rPr>
                <w:rFonts w:ascii="宋体" w:hAnsi="宋体" w:eastAsia="宋体"/>
                <w:sz w:val="16"/>
              </w:rPr>
              <w:t>=20.66万亩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9C80">
            <w:pPr>
              <w:jc w:val="center"/>
            </w:pPr>
            <w:r>
              <w:rPr>
                <w:rFonts w:ascii="宋体" w:hAnsi="宋体" w:eastAsia="宋体"/>
                <w:sz w:val="16"/>
              </w:rPr>
              <w:t>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74674">
            <w:pPr>
              <w:jc w:val="center"/>
            </w:pPr>
            <w:r>
              <w:rPr>
                <w:rFonts w:ascii="宋体" w:hAnsi="宋体" w:eastAsia="宋体"/>
                <w:sz w:val="16"/>
              </w:rPr>
              <w:t>未完成原因：目前已经按照“应补尽补”的原则对符合条件的英吉沙冬小麦种植户按规定标准兑付了耕地地力保护补贴，由于冬季气候寒冷和部分种植户田间管理不善等原因造成部分冬小麦未安全越冬，导致部分地块不满足地力保护补贴发放条件。改进措施：一方面及时与气象部门建立紧密合作，及时获取精准气象信息，并通过多种渠道向农户发布，提前指导农户做好应对恶劣天气的防护准备；另一方面继续组织专业农技人员深入田间地头，尤其是针对越冬期间的关键节点，为农户提供全方位的技术指导。</w:t>
            </w:r>
          </w:p>
        </w:tc>
      </w:tr>
      <w:tr w14:paraId="6397D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A3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84D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17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BB98">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F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08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9B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4B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C961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DD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06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B7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1F472">
            <w:pPr>
              <w:jc w:val="center"/>
            </w:pPr>
          </w:p>
        </w:tc>
      </w:tr>
      <w:tr w14:paraId="7B6BD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244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FB1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BA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774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4A48">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5D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99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E3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FC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77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5D54">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36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01F79">
            <w:pPr>
              <w:jc w:val="center"/>
            </w:pPr>
          </w:p>
        </w:tc>
      </w:tr>
      <w:tr w14:paraId="59362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ACC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838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31B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1597">
            <w:pPr>
              <w:jc w:val="center"/>
            </w:pPr>
            <w:r>
              <w:rPr>
                <w:rFonts w:ascii="宋体" w:hAnsi="宋体" w:eastAsia="宋体"/>
                <w:sz w:val="16"/>
              </w:rPr>
              <w:t>耕地地力补贴标准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2322">
            <w:pPr>
              <w:jc w:val="center"/>
            </w:pPr>
            <w:r>
              <w:rPr>
                <w:rFonts w:ascii="宋体" w:hAnsi="宋体" w:eastAsia="宋体"/>
                <w:sz w:val="16"/>
              </w:rPr>
              <w:t>=220元/亩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04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9E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2B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E1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3D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AD57">
            <w:pPr>
              <w:jc w:val="center"/>
            </w:pPr>
            <w:r>
              <w:rPr>
                <w:rFonts w:ascii="宋体" w:hAnsi="宋体" w:eastAsia="宋体"/>
                <w:sz w:val="16"/>
              </w:rPr>
              <w:t>=220元/亩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ED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E3072">
            <w:pPr>
              <w:jc w:val="center"/>
            </w:pPr>
          </w:p>
        </w:tc>
      </w:tr>
      <w:tr w14:paraId="2C0FB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C8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9A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F8A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E3B9">
            <w:pPr>
              <w:jc w:val="center"/>
            </w:pPr>
            <w:r>
              <w:rPr>
                <w:rFonts w:ascii="宋体" w:hAnsi="宋体" w:eastAsia="宋体"/>
                <w:sz w:val="16"/>
              </w:rPr>
              <w:t>冬小麦种粮一次性补贴标准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48BE">
            <w:pPr>
              <w:jc w:val="center"/>
            </w:pPr>
            <w:r>
              <w:rPr>
                <w:rFonts w:ascii="宋体" w:hAnsi="宋体" w:eastAsia="宋体"/>
                <w:sz w:val="16"/>
              </w:rPr>
              <w:t>=10元/亩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1E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22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1F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8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52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80E9">
            <w:pPr>
              <w:jc w:val="center"/>
            </w:pPr>
            <w:r>
              <w:rPr>
                <w:rFonts w:ascii="宋体" w:hAnsi="宋体" w:eastAsia="宋体"/>
                <w:sz w:val="16"/>
              </w:rPr>
              <w:t>=10元/亩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BD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2BE46">
            <w:pPr>
              <w:jc w:val="center"/>
            </w:pPr>
          </w:p>
        </w:tc>
      </w:tr>
      <w:tr w14:paraId="108BE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48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D9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20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C5CF">
            <w:pPr>
              <w:jc w:val="center"/>
            </w:pPr>
            <w:r>
              <w:rPr>
                <w:rFonts w:ascii="宋体" w:hAnsi="宋体" w:eastAsia="宋体"/>
                <w:sz w:val="16"/>
              </w:rPr>
              <w:t>促进农业新发展格局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60B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DE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1C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3E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D3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4D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0DE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75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BDD74">
            <w:pPr>
              <w:jc w:val="center"/>
            </w:pPr>
          </w:p>
        </w:tc>
      </w:tr>
      <w:tr w14:paraId="6EE42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D9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25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8F8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072A">
            <w:pPr>
              <w:jc w:val="center"/>
            </w:pPr>
            <w:r>
              <w:rPr>
                <w:rFonts w:ascii="宋体" w:hAnsi="宋体" w:eastAsia="宋体"/>
                <w:sz w:val="16"/>
              </w:rPr>
              <w:t>受益补贴农户满意度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DA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60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88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60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5B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A0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40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C9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EF906">
            <w:pPr>
              <w:jc w:val="center"/>
            </w:pPr>
          </w:p>
        </w:tc>
      </w:tr>
      <w:tr w14:paraId="4200603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BBD9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2C3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D501E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1212">
            <w:pPr>
              <w:jc w:val="center"/>
            </w:pPr>
            <w:r>
              <w:rPr>
                <w:rFonts w:ascii="宋体" w:hAnsi="宋体" w:eastAsia="宋体"/>
                <w:sz w:val="16"/>
              </w:rPr>
              <w:t>99.73分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9791077"/>
        </w:tc>
      </w:tr>
    </w:tbl>
    <w:p w14:paraId="543EFE2E">
      <w:r>
        <w:br w:type="page"/>
      </w:r>
    </w:p>
    <w:tbl>
      <w:tblPr>
        <w:tblStyle w:val="9"/>
        <w:tblW w:w="0" w:type="auto"/>
        <w:tblInd w:w="0" w:type="dxa"/>
        <w:tblLayout w:type="autofit"/>
        <w:tblCellMar>
          <w:top w:w="0" w:type="dxa"/>
          <w:left w:w="108" w:type="dxa"/>
          <w:bottom w:w="0" w:type="dxa"/>
          <w:right w:w="108" w:type="dxa"/>
        </w:tblCellMar>
      </w:tblPr>
      <w:tblGrid>
        <w:gridCol w:w="614"/>
        <w:gridCol w:w="583"/>
        <w:gridCol w:w="583"/>
        <w:gridCol w:w="583"/>
        <w:gridCol w:w="1016"/>
        <w:gridCol w:w="583"/>
        <w:gridCol w:w="583"/>
        <w:gridCol w:w="599"/>
        <w:gridCol w:w="583"/>
        <w:gridCol w:w="583"/>
        <w:gridCol w:w="936"/>
        <w:gridCol w:w="625"/>
        <w:gridCol w:w="556"/>
        <w:gridCol w:w="633"/>
      </w:tblGrid>
      <w:tr w14:paraId="40CD598C">
        <w:tblPrEx>
          <w:tblCellMar>
            <w:top w:w="0" w:type="dxa"/>
            <w:left w:w="108" w:type="dxa"/>
            <w:bottom w:w="0" w:type="dxa"/>
            <w:right w:w="108" w:type="dxa"/>
          </w:tblCellMar>
        </w:tblPrEx>
        <w:tc>
          <w:tcPr>
            <w:tcW w:w="8848" w:type="dxa"/>
            <w:gridSpan w:val="14"/>
            <w:vAlign w:val="center"/>
          </w:tcPr>
          <w:p w14:paraId="6248C1A1">
            <w:pPr>
              <w:jc w:val="center"/>
            </w:pPr>
            <w:r>
              <w:rPr>
                <w:rFonts w:ascii="宋体" w:hAnsi="宋体" w:eastAsia="宋体"/>
                <w:sz w:val="24"/>
              </w:rPr>
              <w:t>项目支出绩效自评表</w:t>
            </w:r>
          </w:p>
        </w:tc>
      </w:tr>
      <w:tr w14:paraId="1EA0B124">
        <w:tblPrEx>
          <w:tblCellMar>
            <w:top w:w="0" w:type="dxa"/>
            <w:left w:w="108" w:type="dxa"/>
            <w:bottom w:w="0" w:type="dxa"/>
            <w:right w:w="108" w:type="dxa"/>
          </w:tblCellMar>
        </w:tblPrEx>
        <w:tc>
          <w:tcPr>
            <w:tcW w:w="8848" w:type="dxa"/>
            <w:gridSpan w:val="14"/>
            <w:vAlign w:val="center"/>
          </w:tcPr>
          <w:p w14:paraId="6A9CBDA0">
            <w:pPr>
              <w:jc w:val="center"/>
            </w:pPr>
            <w:r>
              <w:rPr>
                <w:rFonts w:ascii="宋体" w:hAnsi="宋体" w:eastAsia="宋体"/>
                <w:sz w:val="24"/>
              </w:rPr>
              <w:t>(2024年度)</w:t>
            </w:r>
          </w:p>
        </w:tc>
      </w:tr>
      <w:tr w14:paraId="777043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05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8D9A97">
            <w:pPr>
              <w:jc w:val="center"/>
            </w:pPr>
            <w:r>
              <w:rPr>
                <w:rFonts w:ascii="宋体" w:hAnsi="宋体" w:eastAsia="宋体"/>
                <w:sz w:val="16"/>
              </w:rPr>
              <w:t>英吉沙县2024年耕地轮作项目</w:t>
            </w:r>
          </w:p>
        </w:tc>
      </w:tr>
      <w:tr w14:paraId="744F5A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40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B7377E">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2F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871101">
            <w:pPr>
              <w:jc w:val="center"/>
            </w:pPr>
            <w:r>
              <w:rPr>
                <w:rFonts w:ascii="宋体" w:hAnsi="宋体" w:eastAsia="宋体"/>
                <w:sz w:val="16"/>
              </w:rPr>
              <w:t>英吉沙县农业农村局</w:t>
            </w:r>
          </w:p>
        </w:tc>
      </w:tr>
      <w:tr w14:paraId="4AF390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B2ED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AE5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A6F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C89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C90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793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1D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863E">
            <w:pPr>
              <w:jc w:val="center"/>
            </w:pPr>
            <w:r>
              <w:rPr>
                <w:rFonts w:ascii="宋体" w:hAnsi="宋体" w:eastAsia="宋体"/>
                <w:sz w:val="16"/>
              </w:rPr>
              <w:t>得分</w:t>
            </w:r>
          </w:p>
        </w:tc>
      </w:tr>
      <w:tr w14:paraId="6E90A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477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44F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70C50">
            <w:pPr>
              <w:jc w:val="center"/>
            </w:pPr>
            <w:r>
              <w:rPr>
                <w:rFonts w:ascii="宋体" w:hAnsi="宋体" w:eastAsia="宋体"/>
                <w:sz w:val="16"/>
              </w:rPr>
              <w:t>165.00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60CCF">
            <w:pPr>
              <w:jc w:val="center"/>
            </w:pPr>
            <w:r>
              <w:rPr>
                <w:rFonts w:ascii="宋体" w:hAnsi="宋体" w:eastAsia="宋体"/>
                <w:sz w:val="16"/>
              </w:rPr>
              <w:t>165.00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52A29">
            <w:pPr>
              <w:jc w:val="center"/>
            </w:pPr>
            <w:r>
              <w:rPr>
                <w:rFonts w:ascii="宋体" w:hAnsi="宋体" w:eastAsia="宋体"/>
                <w:sz w:val="16"/>
              </w:rPr>
              <w:t>162.19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912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A4C03">
            <w:pPr>
              <w:jc w:val="center"/>
            </w:pPr>
            <w:r>
              <w:rPr>
                <w:rFonts w:ascii="宋体" w:hAnsi="宋体" w:eastAsia="宋体"/>
                <w:sz w:val="16"/>
              </w:rPr>
              <w:t>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4031">
            <w:pPr>
              <w:jc w:val="center"/>
            </w:pPr>
            <w:r>
              <w:rPr>
                <w:rFonts w:ascii="宋体" w:hAnsi="宋体" w:eastAsia="宋体"/>
                <w:sz w:val="16"/>
              </w:rPr>
              <w:t>10.00分</w:t>
            </w:r>
          </w:p>
        </w:tc>
      </w:tr>
      <w:tr w14:paraId="4DAEE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8A6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CE0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68F55">
            <w:pPr>
              <w:jc w:val="center"/>
            </w:pPr>
            <w:r>
              <w:rPr>
                <w:rFonts w:ascii="宋体" w:hAnsi="宋体" w:eastAsia="宋体"/>
                <w:sz w:val="16"/>
              </w:rPr>
              <w:t>165.00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05BC7">
            <w:pPr>
              <w:jc w:val="center"/>
            </w:pPr>
            <w:r>
              <w:rPr>
                <w:rFonts w:ascii="宋体" w:hAnsi="宋体" w:eastAsia="宋体"/>
                <w:sz w:val="16"/>
              </w:rPr>
              <w:t>165.00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1292D">
            <w:pPr>
              <w:jc w:val="center"/>
            </w:pPr>
            <w:r>
              <w:rPr>
                <w:rFonts w:ascii="宋体" w:hAnsi="宋体" w:eastAsia="宋体"/>
                <w:sz w:val="16"/>
              </w:rPr>
              <w:t>162.19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21B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6BF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EB18">
            <w:pPr>
              <w:jc w:val="center"/>
            </w:pPr>
            <w:r>
              <w:rPr>
                <w:rFonts w:ascii="宋体" w:hAnsi="宋体" w:eastAsia="宋体"/>
                <w:sz w:val="16"/>
              </w:rPr>
              <w:t>—</w:t>
            </w:r>
          </w:p>
        </w:tc>
      </w:tr>
      <w:tr w14:paraId="7BA98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739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BBE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785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D23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459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7FC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6B6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E89B">
            <w:pPr>
              <w:jc w:val="center"/>
            </w:pPr>
            <w:r>
              <w:rPr>
                <w:rFonts w:ascii="宋体" w:hAnsi="宋体" w:eastAsia="宋体"/>
                <w:sz w:val="16"/>
              </w:rPr>
              <w:t>—</w:t>
            </w:r>
          </w:p>
        </w:tc>
      </w:tr>
      <w:tr w14:paraId="6BFD22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356B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3AA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14B690">
            <w:pPr>
              <w:jc w:val="center"/>
            </w:pPr>
            <w:r>
              <w:rPr>
                <w:rFonts w:ascii="宋体" w:hAnsi="宋体" w:eastAsia="宋体"/>
                <w:sz w:val="16"/>
              </w:rPr>
              <w:t>实际完成情况</w:t>
            </w:r>
          </w:p>
        </w:tc>
      </w:tr>
      <w:tr w14:paraId="4B629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928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D90B5C">
            <w:pPr>
              <w:jc w:val="both"/>
            </w:pPr>
            <w:r>
              <w:rPr>
                <w:rFonts w:ascii="宋体" w:hAnsi="宋体" w:eastAsia="宋体"/>
                <w:sz w:val="16"/>
              </w:rPr>
              <w:t>该项目计划投入资金165万元，结合英吉沙县实际，补助给轮作的农户、种植大户、家庭农场，调动他们积极性并做好示范带动，补助标准为150元／亩，以打卡的方式补助，补助面积10981.6亩。该项目的实施，有效提高农户种植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99732E">
            <w:pPr>
              <w:jc w:val="both"/>
            </w:pPr>
            <w:r>
              <w:rPr>
                <w:rFonts w:hint="eastAsia" w:ascii="宋体" w:hAnsi="宋体"/>
                <w:sz w:val="16"/>
                <w:lang w:eastAsia="zh-CN"/>
              </w:rPr>
              <w:t>截至</w:t>
            </w:r>
            <w:r>
              <w:rPr>
                <w:rFonts w:ascii="宋体" w:hAnsi="宋体" w:eastAsia="宋体"/>
                <w:sz w:val="16"/>
              </w:rPr>
              <w:t>2024年12月31日，该项目执行资金162.1881万元，补助面积10812.54亩，补助标准为150元／亩，以打卡的方式补助。该项目的实施，有效提高农户种植积极性。</w:t>
            </w:r>
          </w:p>
        </w:tc>
      </w:tr>
      <w:tr w14:paraId="06E448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4BA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76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46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68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C9C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A6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9F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60B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E0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19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485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32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19EFD">
            <w:pPr>
              <w:jc w:val="center"/>
            </w:pPr>
            <w:r>
              <w:rPr>
                <w:rFonts w:ascii="宋体" w:hAnsi="宋体" w:eastAsia="宋体"/>
                <w:sz w:val="16"/>
              </w:rPr>
              <w:t>偏差原因分析及改进措施</w:t>
            </w:r>
          </w:p>
        </w:tc>
      </w:tr>
      <w:tr w14:paraId="7F5A75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3E4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6C3C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31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03E2">
            <w:pPr>
              <w:jc w:val="center"/>
            </w:pPr>
            <w:r>
              <w:rPr>
                <w:rFonts w:ascii="宋体" w:hAnsi="宋体" w:eastAsia="宋体"/>
                <w:sz w:val="16"/>
              </w:rPr>
              <w:t>耕地轮作补贴发放面积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D2D3">
            <w:pPr>
              <w:jc w:val="center"/>
            </w:pPr>
            <w:r>
              <w:rPr>
                <w:rFonts w:ascii="宋体" w:hAnsi="宋体" w:eastAsia="宋体"/>
                <w:sz w:val="16"/>
              </w:rPr>
              <w:t>&lt;=10981.65亩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31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58E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37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46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0BD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AF40">
            <w:pPr>
              <w:jc w:val="center"/>
            </w:pPr>
            <w:r>
              <w:rPr>
                <w:rFonts w:ascii="宋体" w:hAnsi="宋体" w:eastAsia="宋体"/>
                <w:sz w:val="16"/>
              </w:rPr>
              <w:t>=10812.54亩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5349">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4CED4">
            <w:pPr>
              <w:jc w:val="center"/>
            </w:pPr>
            <w:r>
              <w:rPr>
                <w:rFonts w:ascii="宋体" w:hAnsi="宋体" w:eastAsia="宋体"/>
                <w:sz w:val="16"/>
              </w:rPr>
              <w:t>偏差原因：2024年度耕地轮作实际面积为10812.54亩。改进措施：今后将精准核实耕地轮作面积。</w:t>
            </w:r>
          </w:p>
        </w:tc>
      </w:tr>
      <w:tr w14:paraId="730E8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043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7BC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5B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23C6">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A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AF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DF8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B6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07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44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E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BEB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96B4F">
            <w:pPr>
              <w:jc w:val="center"/>
            </w:pPr>
          </w:p>
        </w:tc>
      </w:tr>
      <w:tr w14:paraId="5B331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E73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CD4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59E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553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E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2E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F6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56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151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0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61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68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5D20D">
            <w:pPr>
              <w:jc w:val="center"/>
            </w:pPr>
          </w:p>
        </w:tc>
      </w:tr>
      <w:tr w14:paraId="769BB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69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615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5C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53D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683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6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8C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CB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63F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F0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D2C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7F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3296C">
            <w:pPr>
              <w:jc w:val="center"/>
            </w:pPr>
          </w:p>
        </w:tc>
      </w:tr>
      <w:tr w14:paraId="452B13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975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74F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7D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F546">
            <w:pPr>
              <w:jc w:val="center"/>
            </w:pPr>
            <w:r>
              <w:rPr>
                <w:rFonts w:ascii="宋体" w:hAnsi="宋体" w:eastAsia="宋体"/>
                <w:sz w:val="16"/>
              </w:rPr>
              <w:t>耕地轮作补贴标准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BEC5">
            <w:pPr>
              <w:jc w:val="center"/>
            </w:pPr>
            <w:r>
              <w:rPr>
                <w:rFonts w:ascii="宋体" w:hAnsi="宋体" w:eastAsia="宋体"/>
                <w:sz w:val="16"/>
              </w:rPr>
              <w:t>&lt;=150元/亩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DEA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B8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95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9D1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A0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BF3F">
            <w:pPr>
              <w:jc w:val="center"/>
            </w:pPr>
            <w:r>
              <w:rPr>
                <w:rFonts w:ascii="宋体" w:hAnsi="宋体" w:eastAsia="宋体"/>
                <w:sz w:val="16"/>
              </w:rPr>
              <w:t>=150元/亩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039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8EF21">
            <w:pPr>
              <w:jc w:val="center"/>
            </w:pPr>
          </w:p>
        </w:tc>
      </w:tr>
      <w:tr w14:paraId="7277F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3E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95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15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70A6">
            <w:pPr>
              <w:jc w:val="center"/>
            </w:pPr>
            <w:r>
              <w:rPr>
                <w:rFonts w:ascii="宋体" w:hAnsi="宋体" w:eastAsia="宋体"/>
                <w:sz w:val="16"/>
              </w:rPr>
              <w:t>提高农户种植积极性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596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E90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CE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DE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55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1C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A993">
            <w:pPr>
              <w:jc w:val="center"/>
            </w:pPr>
            <w:r>
              <w:rPr>
                <w:rFonts w:ascii="宋体" w:hAnsi="宋体" w:eastAsia="宋体"/>
                <w:sz w:val="16"/>
              </w:rPr>
              <w:t>有效提高农户种植积极性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C3C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63F28">
            <w:pPr>
              <w:jc w:val="center"/>
            </w:pPr>
          </w:p>
        </w:tc>
      </w:tr>
      <w:tr w14:paraId="7BD98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8F4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42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81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8FB4">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91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09A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51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76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53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8AE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6A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52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97F35">
            <w:pPr>
              <w:jc w:val="center"/>
            </w:pPr>
            <w:r>
              <w:rPr>
                <w:rFonts w:ascii="宋体" w:hAnsi="宋体" w:eastAsia="宋体"/>
                <w:sz w:val="16"/>
              </w:rPr>
              <w:t>偏差原因：连续三年的项目。改进措施：提高农户参与率。</w:t>
            </w:r>
          </w:p>
        </w:tc>
      </w:tr>
      <w:tr w14:paraId="2DEC826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5549D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366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9270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6FB1">
            <w:pPr>
              <w:jc w:val="center"/>
            </w:pPr>
            <w:r>
              <w:rPr>
                <w:rFonts w:ascii="宋体" w:hAnsi="宋体" w:eastAsia="宋体"/>
                <w:sz w:val="16"/>
              </w:rPr>
              <w:t>99.5分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83D914"/>
        </w:tc>
      </w:tr>
    </w:tbl>
    <w:p w14:paraId="79C3D5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16F2BB78">
        <w:tblPrEx>
          <w:tblCellMar>
            <w:top w:w="0" w:type="dxa"/>
            <w:left w:w="108" w:type="dxa"/>
            <w:bottom w:w="0" w:type="dxa"/>
            <w:right w:w="108" w:type="dxa"/>
          </w:tblCellMar>
        </w:tblPrEx>
        <w:tc>
          <w:tcPr>
            <w:tcW w:w="8848" w:type="dxa"/>
            <w:gridSpan w:val="14"/>
            <w:vAlign w:val="center"/>
          </w:tcPr>
          <w:p w14:paraId="1647B30A">
            <w:pPr>
              <w:jc w:val="center"/>
            </w:pPr>
            <w:r>
              <w:rPr>
                <w:rFonts w:ascii="宋体" w:hAnsi="宋体" w:eastAsia="宋体"/>
                <w:sz w:val="24"/>
              </w:rPr>
              <w:t>项目支出绩效自评表</w:t>
            </w:r>
          </w:p>
        </w:tc>
      </w:tr>
      <w:tr w14:paraId="727830D8">
        <w:tblPrEx>
          <w:tblCellMar>
            <w:top w:w="0" w:type="dxa"/>
            <w:left w:w="108" w:type="dxa"/>
            <w:bottom w:w="0" w:type="dxa"/>
            <w:right w:w="108" w:type="dxa"/>
          </w:tblCellMar>
        </w:tblPrEx>
        <w:tc>
          <w:tcPr>
            <w:tcW w:w="8848" w:type="dxa"/>
            <w:gridSpan w:val="14"/>
            <w:vAlign w:val="center"/>
          </w:tcPr>
          <w:p w14:paraId="7C991F00">
            <w:pPr>
              <w:jc w:val="center"/>
            </w:pPr>
            <w:r>
              <w:rPr>
                <w:rFonts w:ascii="宋体" w:hAnsi="宋体" w:eastAsia="宋体"/>
                <w:sz w:val="24"/>
              </w:rPr>
              <w:t>(2024年度)</w:t>
            </w:r>
          </w:p>
        </w:tc>
      </w:tr>
      <w:tr w14:paraId="612E97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4D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8A8994">
            <w:pPr>
              <w:jc w:val="center"/>
            </w:pPr>
            <w:r>
              <w:rPr>
                <w:rFonts w:ascii="宋体" w:hAnsi="宋体" w:eastAsia="宋体"/>
                <w:sz w:val="16"/>
              </w:rPr>
              <w:t>英吉沙县2024年高标准农田建设项目</w:t>
            </w:r>
          </w:p>
        </w:tc>
      </w:tr>
      <w:tr w14:paraId="0C7E8E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74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AF81B3">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F6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CF0E0A">
            <w:pPr>
              <w:jc w:val="center"/>
            </w:pPr>
            <w:r>
              <w:rPr>
                <w:rFonts w:ascii="宋体" w:hAnsi="宋体" w:eastAsia="宋体"/>
                <w:sz w:val="16"/>
              </w:rPr>
              <w:t>英吉沙县农业农村局</w:t>
            </w:r>
          </w:p>
        </w:tc>
      </w:tr>
      <w:tr w14:paraId="2E8D4D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790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9D9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CE5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26A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A53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9F2E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BE2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6878">
            <w:pPr>
              <w:jc w:val="center"/>
            </w:pPr>
            <w:r>
              <w:rPr>
                <w:rFonts w:ascii="宋体" w:hAnsi="宋体" w:eastAsia="宋体"/>
                <w:sz w:val="16"/>
              </w:rPr>
              <w:t>得分</w:t>
            </w:r>
          </w:p>
        </w:tc>
      </w:tr>
      <w:tr w14:paraId="7A76C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A4C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8D1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6416B">
            <w:pPr>
              <w:jc w:val="center"/>
            </w:pPr>
            <w:r>
              <w:rPr>
                <w:rFonts w:ascii="宋体" w:hAnsi="宋体" w:eastAsia="宋体"/>
                <w:sz w:val="16"/>
              </w:rPr>
              <w:t>4,425.00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A322C">
            <w:pPr>
              <w:jc w:val="center"/>
            </w:pPr>
            <w:r>
              <w:rPr>
                <w:rFonts w:ascii="宋体" w:hAnsi="宋体" w:eastAsia="宋体"/>
                <w:sz w:val="16"/>
              </w:rPr>
              <w:t>4,425.00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7347E">
            <w:pPr>
              <w:jc w:val="center"/>
            </w:pPr>
            <w:r>
              <w:rPr>
                <w:rFonts w:ascii="宋体" w:hAnsi="宋体" w:eastAsia="宋体"/>
                <w:sz w:val="16"/>
              </w:rPr>
              <w:t>3,909.00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D86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BE752">
            <w:pPr>
              <w:jc w:val="center"/>
            </w:pPr>
            <w:r>
              <w:rPr>
                <w:rFonts w:ascii="宋体" w:hAnsi="宋体" w:eastAsia="宋体"/>
                <w:sz w:val="16"/>
              </w:rPr>
              <w:t>88.3%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DF8C">
            <w:pPr>
              <w:jc w:val="center"/>
            </w:pPr>
            <w:r>
              <w:rPr>
                <w:rFonts w:ascii="宋体" w:hAnsi="宋体" w:eastAsia="宋体"/>
                <w:sz w:val="16"/>
              </w:rPr>
              <w:t>7.09分</w:t>
            </w:r>
          </w:p>
        </w:tc>
      </w:tr>
      <w:tr w14:paraId="3D5D0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F2D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F6D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10411">
            <w:pPr>
              <w:jc w:val="center"/>
            </w:pPr>
            <w:r>
              <w:rPr>
                <w:rFonts w:ascii="宋体" w:hAnsi="宋体" w:eastAsia="宋体"/>
                <w:sz w:val="16"/>
              </w:rPr>
              <w:t>4,425.00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6C1E2">
            <w:pPr>
              <w:jc w:val="center"/>
            </w:pPr>
            <w:r>
              <w:rPr>
                <w:rFonts w:ascii="宋体" w:hAnsi="宋体" w:eastAsia="宋体"/>
                <w:sz w:val="16"/>
              </w:rPr>
              <w:t>4,425.00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7BAE2">
            <w:pPr>
              <w:jc w:val="center"/>
            </w:pPr>
            <w:r>
              <w:rPr>
                <w:rFonts w:ascii="宋体" w:hAnsi="宋体" w:eastAsia="宋体"/>
                <w:sz w:val="16"/>
              </w:rPr>
              <w:t>3,909.00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55D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2D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FA8D">
            <w:pPr>
              <w:jc w:val="center"/>
            </w:pPr>
            <w:r>
              <w:rPr>
                <w:rFonts w:ascii="宋体" w:hAnsi="宋体" w:eastAsia="宋体"/>
                <w:sz w:val="16"/>
              </w:rPr>
              <w:t>—</w:t>
            </w:r>
          </w:p>
        </w:tc>
      </w:tr>
      <w:tr w14:paraId="35356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A02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A39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613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32B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9A4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B03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86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1596">
            <w:pPr>
              <w:jc w:val="center"/>
            </w:pPr>
            <w:r>
              <w:rPr>
                <w:rFonts w:ascii="宋体" w:hAnsi="宋体" w:eastAsia="宋体"/>
                <w:sz w:val="16"/>
              </w:rPr>
              <w:t>—</w:t>
            </w:r>
          </w:p>
        </w:tc>
      </w:tr>
      <w:tr w14:paraId="6680AB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8AFC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BB85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96E3DD">
            <w:pPr>
              <w:jc w:val="center"/>
            </w:pPr>
            <w:r>
              <w:rPr>
                <w:rFonts w:ascii="宋体" w:hAnsi="宋体" w:eastAsia="宋体"/>
                <w:sz w:val="16"/>
              </w:rPr>
              <w:t>实际完成情况</w:t>
            </w:r>
          </w:p>
        </w:tc>
      </w:tr>
      <w:tr w14:paraId="4CB7B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D7C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D68B0D">
            <w:pPr>
              <w:jc w:val="both"/>
            </w:pPr>
            <w:r>
              <w:rPr>
                <w:rFonts w:ascii="宋体" w:hAnsi="宋体" w:eastAsia="宋体"/>
                <w:sz w:val="16"/>
              </w:rPr>
              <w:t>英吉沙县2024年新建高标准农田建设面积3.9万亩，提升改造高标准农田建设面积0.5万亩，已到位资金4425万元，计划开工时间4月1日，本项目的实施带动增加农户全年收入，能提高土地生产能力，收益农户满意度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4067A7">
            <w:pPr>
              <w:jc w:val="both"/>
            </w:pPr>
            <w:r>
              <w:rPr>
                <w:rFonts w:ascii="宋体" w:hAnsi="宋体" w:eastAsia="宋体"/>
                <w:sz w:val="16"/>
              </w:rPr>
              <w:t>英吉沙县2024年高标准农田建设项目总资金4425万元，于2024年4月1日开工，已完成新建高标准农田3.6万亩，完成改造提升0.5万亩，均在克孜勒乡。通过项目的实施，为当地老百姓提供工作岗位，实施高标准农田建设的地块，亩均单产提升5公斤/亩以上，切实做好耕地保护工作，为粮食安全提供耕地保障。</w:t>
            </w:r>
          </w:p>
        </w:tc>
      </w:tr>
      <w:tr w14:paraId="12F40E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82EB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54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6E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8A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29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CBD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5F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DF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1B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56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64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404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D4AA8">
            <w:pPr>
              <w:jc w:val="center"/>
            </w:pPr>
            <w:r>
              <w:rPr>
                <w:rFonts w:ascii="宋体" w:hAnsi="宋体" w:eastAsia="宋体"/>
                <w:sz w:val="16"/>
              </w:rPr>
              <w:t>偏差原因分析及改进措施</w:t>
            </w:r>
          </w:p>
        </w:tc>
      </w:tr>
      <w:tr w14:paraId="08C86E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6E8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04BC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BF6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ABCC">
            <w:pPr>
              <w:jc w:val="center"/>
            </w:pPr>
            <w:r>
              <w:rPr>
                <w:rFonts w:ascii="宋体" w:hAnsi="宋体" w:eastAsia="宋体"/>
                <w:sz w:val="16"/>
              </w:rPr>
              <w:t>新建高标准农田面积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CD8A">
            <w:pPr>
              <w:jc w:val="center"/>
            </w:pPr>
            <w:r>
              <w:rPr>
                <w:rFonts w:ascii="宋体" w:hAnsi="宋体" w:eastAsia="宋体"/>
                <w:sz w:val="16"/>
              </w:rPr>
              <w:t>&gt;=3.90万亩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82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56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D0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4C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D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91AB">
            <w:pPr>
              <w:jc w:val="center"/>
            </w:pPr>
            <w:r>
              <w:rPr>
                <w:rFonts w:ascii="宋体" w:hAnsi="宋体" w:eastAsia="宋体"/>
                <w:sz w:val="16"/>
              </w:rPr>
              <w:t>=3.6万亩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8814">
            <w:pPr>
              <w:jc w:val="center"/>
            </w:pPr>
            <w:r>
              <w:rPr>
                <w:rFonts w:ascii="宋体" w:hAnsi="宋体" w:eastAsia="宋体"/>
                <w:sz w:val="16"/>
              </w:rPr>
              <w:t>6.46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D1903">
            <w:pPr>
              <w:jc w:val="center"/>
            </w:pPr>
            <w:r>
              <w:rPr>
                <w:rFonts w:ascii="宋体" w:hAnsi="宋体" w:eastAsia="宋体"/>
                <w:sz w:val="16"/>
              </w:rPr>
              <w:t>偏差原因：项目未完工，改进措施：加快完工速度，按要求完工</w:t>
            </w:r>
          </w:p>
        </w:tc>
      </w:tr>
      <w:tr w14:paraId="320F9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B6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3EF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5ED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C4C6">
            <w:pPr>
              <w:jc w:val="center"/>
            </w:pPr>
            <w:r>
              <w:rPr>
                <w:rFonts w:ascii="宋体" w:hAnsi="宋体" w:eastAsia="宋体"/>
                <w:sz w:val="16"/>
              </w:rPr>
              <w:t>改造提高标准农田面积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9978">
            <w:pPr>
              <w:jc w:val="center"/>
            </w:pPr>
            <w:r>
              <w:rPr>
                <w:rFonts w:ascii="宋体" w:hAnsi="宋体" w:eastAsia="宋体"/>
                <w:sz w:val="16"/>
              </w:rPr>
              <w:t>&gt;=0.50万亩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8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7E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93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5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C6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A911">
            <w:pPr>
              <w:jc w:val="center"/>
            </w:pPr>
            <w:r>
              <w:rPr>
                <w:rFonts w:ascii="宋体" w:hAnsi="宋体" w:eastAsia="宋体"/>
                <w:sz w:val="16"/>
              </w:rPr>
              <w:t>=0.5万亩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3BE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5D7ED">
            <w:pPr>
              <w:jc w:val="center"/>
            </w:pPr>
          </w:p>
        </w:tc>
      </w:tr>
      <w:tr w14:paraId="5C8DB6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6E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A4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86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F396">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99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B5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BE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D3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89F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2A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FB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EA5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9E071">
            <w:pPr>
              <w:jc w:val="center"/>
            </w:pPr>
          </w:p>
        </w:tc>
      </w:tr>
      <w:tr w14:paraId="0CC3D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331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313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052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5AFA">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4E18">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63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17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B5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66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49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C01E">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A26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71AD3">
            <w:pPr>
              <w:jc w:val="center"/>
            </w:pPr>
          </w:p>
        </w:tc>
      </w:tr>
      <w:tr w14:paraId="6A355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ECC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A7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D9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DA84">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3BD1">
            <w:pPr>
              <w:jc w:val="center"/>
            </w:pPr>
            <w:r>
              <w:rPr>
                <w:rFonts w:ascii="宋体" w:hAnsi="宋体" w:eastAsia="宋体"/>
                <w:sz w:val="16"/>
              </w:rPr>
              <w:t>=2025年</w:t>
            </w:r>
            <w:r>
              <w:rPr>
                <w:rFonts w:hint="eastAsia" w:ascii="宋体" w:hAnsi="宋体"/>
                <w:sz w:val="16"/>
                <w:lang w:eastAsia="zh-CN"/>
              </w:rPr>
              <w:t>4月30日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C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66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84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F70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DD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0DAD">
            <w:pPr>
              <w:jc w:val="center"/>
            </w:pPr>
            <w:r>
              <w:rPr>
                <w:rFonts w:ascii="宋体" w:hAnsi="宋体" w:eastAsia="宋体"/>
                <w:sz w:val="16"/>
              </w:rPr>
              <w:t>2025年1月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8CF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14133">
            <w:pPr>
              <w:jc w:val="center"/>
            </w:pPr>
            <w:r>
              <w:rPr>
                <w:rFonts w:ascii="宋体" w:hAnsi="宋体" w:eastAsia="宋体"/>
                <w:sz w:val="16"/>
              </w:rPr>
              <w:t>偏差原因</w:t>
            </w:r>
            <w:r>
              <w:rPr>
                <w:rFonts w:hint="eastAsia" w:ascii="宋体" w:hAnsi="宋体"/>
                <w:sz w:val="16"/>
                <w:lang w:eastAsia="zh-CN"/>
              </w:rPr>
              <w:t>：建</w:t>
            </w:r>
            <w:r>
              <w:rPr>
                <w:rFonts w:ascii="宋体" w:hAnsi="宋体" w:eastAsia="宋体"/>
                <w:sz w:val="16"/>
              </w:rPr>
              <w:t>立了全过程、经常化的监管机制，改进措施：抓紧时间确保项目完工</w:t>
            </w:r>
          </w:p>
        </w:tc>
      </w:tr>
      <w:tr w14:paraId="2FF31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C72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370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E81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2ABB">
            <w:pPr>
              <w:jc w:val="center"/>
            </w:pPr>
            <w:r>
              <w:rPr>
                <w:rFonts w:ascii="宋体" w:hAnsi="宋体" w:eastAsia="宋体"/>
                <w:sz w:val="16"/>
              </w:rPr>
              <w:t>新建高标准农田成本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F1FF">
            <w:pPr>
              <w:jc w:val="center"/>
            </w:pPr>
            <w:r>
              <w:rPr>
                <w:rFonts w:ascii="宋体" w:hAnsi="宋体" w:eastAsia="宋体"/>
                <w:sz w:val="16"/>
              </w:rPr>
              <w:t>=4095万元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E0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F0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0E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E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57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DFF9">
            <w:pPr>
              <w:jc w:val="center"/>
            </w:pPr>
            <w:r>
              <w:rPr>
                <w:rFonts w:ascii="宋体" w:hAnsi="宋体" w:eastAsia="宋体"/>
                <w:sz w:val="16"/>
              </w:rPr>
              <w:t>=3608.4万元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71E7">
            <w:pPr>
              <w:jc w:val="center"/>
            </w:pPr>
            <w:r>
              <w:rPr>
                <w:rFonts w:ascii="宋体" w:hAnsi="宋体" w:eastAsia="宋体"/>
                <w:sz w:val="16"/>
              </w:rPr>
              <w:t>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5E77C">
            <w:pPr>
              <w:jc w:val="center"/>
            </w:pPr>
            <w:r>
              <w:rPr>
                <w:rFonts w:ascii="宋体" w:hAnsi="宋体" w:eastAsia="宋体"/>
                <w:sz w:val="16"/>
              </w:rPr>
              <w:t>偏差原因：项目未完工，改进措施：加快完工速度，按要求支付</w:t>
            </w:r>
          </w:p>
        </w:tc>
      </w:tr>
      <w:tr w14:paraId="35C01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1E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52D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516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8A60">
            <w:pPr>
              <w:jc w:val="center"/>
            </w:pPr>
            <w:r>
              <w:rPr>
                <w:rFonts w:ascii="宋体" w:hAnsi="宋体" w:eastAsia="宋体"/>
                <w:sz w:val="16"/>
              </w:rPr>
              <w:t>改造提高标准农田成本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C20B">
            <w:pPr>
              <w:jc w:val="center"/>
            </w:pPr>
            <w:r>
              <w:rPr>
                <w:rFonts w:ascii="宋体" w:hAnsi="宋体" w:eastAsia="宋体"/>
                <w:sz w:val="16"/>
              </w:rPr>
              <w: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80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CF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9C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65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C45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724D">
            <w:pPr>
              <w:jc w:val="center"/>
            </w:pPr>
            <w:r>
              <w:rPr>
                <w:rFonts w:ascii="宋体" w:hAnsi="宋体" w:eastAsia="宋体"/>
                <w:sz w:val="16"/>
              </w:rPr>
              <w:t>=307.4万元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C9F22">
            <w:pPr>
              <w:jc w:val="center"/>
            </w:pPr>
            <w:r>
              <w:rPr>
                <w:rFonts w:ascii="宋体" w:hAnsi="宋体" w:eastAsia="宋体"/>
                <w:sz w:val="16"/>
              </w:rPr>
              <w:t>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9EE1F">
            <w:pPr>
              <w:jc w:val="center"/>
            </w:pPr>
            <w:r>
              <w:rPr>
                <w:rFonts w:ascii="宋体" w:hAnsi="宋体" w:eastAsia="宋体"/>
                <w:sz w:val="16"/>
              </w:rPr>
              <w:t>偏差原因：项目未完工，改进措施：加快完工速度，按要求支付</w:t>
            </w:r>
          </w:p>
        </w:tc>
      </w:tr>
      <w:tr w14:paraId="1362C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4F4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E48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AC4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2972">
            <w:pPr>
              <w:jc w:val="center"/>
            </w:pPr>
            <w:r>
              <w:rPr>
                <w:rFonts w:ascii="宋体" w:hAnsi="宋体" w:eastAsia="宋体"/>
                <w:sz w:val="16"/>
              </w:rPr>
              <w:t>带动增加农户全年总收入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FCE0">
            <w:pPr>
              <w:jc w:val="center"/>
            </w:pPr>
            <w:r>
              <w:rPr>
                <w:rFonts w:ascii="宋体" w:hAnsi="宋体" w:eastAsia="宋体"/>
                <w:sz w:val="16"/>
              </w:rPr>
              <w:t>&gt;=440万元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7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71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41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98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CD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B9B0">
            <w:pPr>
              <w:jc w:val="center"/>
            </w:pPr>
            <w:r>
              <w:rPr>
                <w:rFonts w:ascii="宋体" w:hAnsi="宋体" w:eastAsia="宋体"/>
                <w:sz w:val="16"/>
              </w:rPr>
              <w:t>=440万元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27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452EC">
            <w:pPr>
              <w:jc w:val="center"/>
            </w:pPr>
          </w:p>
        </w:tc>
      </w:tr>
      <w:tr w14:paraId="17113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2B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675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FF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FF29">
            <w:pPr>
              <w:jc w:val="center"/>
            </w:pPr>
            <w:r>
              <w:rPr>
                <w:rFonts w:ascii="宋体" w:hAnsi="宋体" w:eastAsia="宋体"/>
                <w:sz w:val="16"/>
              </w:rPr>
              <w:t>提高土地生产能力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23C1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4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61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CE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BD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AF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960E">
            <w:pPr>
              <w:jc w:val="center"/>
            </w:pPr>
            <w:r>
              <w:rPr>
                <w:rFonts w:ascii="宋体" w:hAnsi="宋体" w:eastAsia="宋体"/>
                <w:sz w:val="16"/>
              </w:rPr>
              <w:t>达成年度目标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5FB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B62A2">
            <w:pPr>
              <w:jc w:val="center"/>
            </w:pPr>
            <w:r>
              <w:rPr>
                <w:rFonts w:ascii="宋体" w:hAnsi="宋体" w:eastAsia="宋体"/>
                <w:sz w:val="16"/>
              </w:rPr>
              <w:t>偏差原因：项目未完工，改进措施：加快完工速度，按要求支付</w:t>
            </w:r>
          </w:p>
        </w:tc>
      </w:tr>
      <w:tr w14:paraId="25CD6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35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35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FA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72F9">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E2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7D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56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A5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59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AC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2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A0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B6D6E">
            <w:pPr>
              <w:jc w:val="center"/>
            </w:pPr>
            <w:r>
              <w:rPr>
                <w:rFonts w:ascii="宋体" w:hAnsi="宋体" w:eastAsia="宋体"/>
                <w:sz w:val="16"/>
              </w:rPr>
              <w:t>偏差原因：项目未完工，改进措施：加快完工速度，按要求支付</w:t>
            </w:r>
          </w:p>
        </w:tc>
      </w:tr>
      <w:tr w14:paraId="75B17B3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245FA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CB0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72F28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C7E8">
            <w:pPr>
              <w:jc w:val="center"/>
            </w:pPr>
            <w:r>
              <w:rPr>
                <w:rFonts w:ascii="宋体" w:hAnsi="宋体" w:eastAsia="宋体"/>
                <w:sz w:val="16"/>
              </w:rPr>
              <w:t>88.88分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47DE33A"/>
        </w:tc>
      </w:tr>
    </w:tbl>
    <w:p w14:paraId="41694E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29A0F8E">
        <w:tblPrEx>
          <w:tblCellMar>
            <w:top w:w="0" w:type="dxa"/>
            <w:left w:w="108" w:type="dxa"/>
            <w:bottom w:w="0" w:type="dxa"/>
            <w:right w:w="108" w:type="dxa"/>
          </w:tblCellMar>
        </w:tblPrEx>
        <w:tc>
          <w:tcPr>
            <w:tcW w:w="8848" w:type="dxa"/>
            <w:gridSpan w:val="14"/>
            <w:vAlign w:val="center"/>
          </w:tcPr>
          <w:p w14:paraId="39D71D40">
            <w:pPr>
              <w:jc w:val="center"/>
            </w:pPr>
            <w:r>
              <w:rPr>
                <w:rFonts w:ascii="宋体" w:hAnsi="宋体" w:eastAsia="宋体"/>
                <w:sz w:val="24"/>
              </w:rPr>
              <w:t>项目支出绩效自评表</w:t>
            </w:r>
          </w:p>
        </w:tc>
      </w:tr>
      <w:tr w14:paraId="087CEA92">
        <w:tblPrEx>
          <w:tblCellMar>
            <w:top w:w="0" w:type="dxa"/>
            <w:left w:w="108" w:type="dxa"/>
            <w:bottom w:w="0" w:type="dxa"/>
            <w:right w:w="108" w:type="dxa"/>
          </w:tblCellMar>
        </w:tblPrEx>
        <w:tc>
          <w:tcPr>
            <w:tcW w:w="8848" w:type="dxa"/>
            <w:gridSpan w:val="14"/>
            <w:vAlign w:val="center"/>
          </w:tcPr>
          <w:p w14:paraId="4FFC64D0">
            <w:pPr>
              <w:jc w:val="center"/>
            </w:pPr>
            <w:r>
              <w:rPr>
                <w:rFonts w:ascii="宋体" w:hAnsi="宋体" w:eastAsia="宋体"/>
                <w:sz w:val="24"/>
              </w:rPr>
              <w:t>(2024年度)</w:t>
            </w:r>
          </w:p>
        </w:tc>
      </w:tr>
      <w:tr w14:paraId="7A0C0F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52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16D271">
            <w:pPr>
              <w:jc w:val="center"/>
            </w:pPr>
            <w:r>
              <w:rPr>
                <w:rFonts w:ascii="宋体" w:hAnsi="宋体" w:eastAsia="宋体"/>
                <w:sz w:val="16"/>
              </w:rPr>
              <w:t>英吉沙县乡村振兴局项目</w:t>
            </w:r>
          </w:p>
        </w:tc>
      </w:tr>
      <w:tr w14:paraId="134B2A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ED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27015">
            <w:pPr>
              <w:jc w:val="center"/>
            </w:pPr>
            <w:r>
              <w:rPr>
                <w:rFonts w:ascii="宋体" w:hAnsi="宋体" w:eastAsia="宋体"/>
                <w:sz w:val="16"/>
              </w:rPr>
              <w:t>英吉沙县乡村振兴局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20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0B792A">
            <w:pPr>
              <w:jc w:val="center"/>
            </w:pPr>
            <w:r>
              <w:rPr>
                <w:rFonts w:ascii="宋体" w:hAnsi="宋体" w:eastAsia="宋体"/>
                <w:sz w:val="16"/>
              </w:rPr>
              <w:t>英吉沙县农业农村局</w:t>
            </w:r>
          </w:p>
        </w:tc>
      </w:tr>
      <w:tr w14:paraId="58C65A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0B5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176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B81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67A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426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FE7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D50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AFAF">
            <w:pPr>
              <w:jc w:val="center"/>
            </w:pPr>
            <w:r>
              <w:rPr>
                <w:rFonts w:ascii="宋体" w:hAnsi="宋体" w:eastAsia="宋体"/>
                <w:sz w:val="16"/>
              </w:rPr>
              <w:t>得分</w:t>
            </w:r>
          </w:p>
        </w:tc>
      </w:tr>
      <w:tr w14:paraId="6119E3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95A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4D5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B998A">
            <w:pPr>
              <w:jc w:val="center"/>
            </w:pPr>
            <w:r>
              <w:rPr>
                <w:rFonts w:ascii="宋体" w:hAnsi="宋体" w:eastAsia="宋体"/>
                <w:sz w:val="16"/>
              </w:rPr>
              <w:t>35.60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DFADE">
            <w:pPr>
              <w:jc w:val="center"/>
            </w:pPr>
            <w:r>
              <w:rPr>
                <w:rFonts w:ascii="宋体" w:hAnsi="宋体" w:eastAsia="宋体"/>
                <w:sz w:val="16"/>
              </w:rPr>
              <w:t>35.60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C78BA">
            <w:pPr>
              <w:jc w:val="center"/>
            </w:pPr>
            <w:r>
              <w:rPr>
                <w:rFonts w:ascii="宋体" w:hAnsi="宋体" w:eastAsia="宋体"/>
                <w:sz w:val="16"/>
              </w:rPr>
              <w:t>35.60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3D2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2EF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7ACD">
            <w:pPr>
              <w:jc w:val="center"/>
            </w:pPr>
            <w:r>
              <w:rPr>
                <w:rFonts w:ascii="宋体" w:hAnsi="宋体" w:eastAsia="宋体"/>
                <w:sz w:val="16"/>
              </w:rPr>
              <w:t>10.00分</w:t>
            </w:r>
          </w:p>
        </w:tc>
      </w:tr>
      <w:tr w14:paraId="691D8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35B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A57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BAE0B">
            <w:pPr>
              <w:jc w:val="center"/>
            </w:pPr>
            <w:r>
              <w:rPr>
                <w:rFonts w:ascii="宋体" w:hAnsi="宋体" w:eastAsia="宋体"/>
                <w:sz w:val="16"/>
              </w:rPr>
              <w:t>35.60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00471">
            <w:pPr>
              <w:jc w:val="center"/>
            </w:pPr>
            <w:r>
              <w:rPr>
                <w:rFonts w:ascii="宋体" w:hAnsi="宋体" w:eastAsia="宋体"/>
                <w:sz w:val="16"/>
              </w:rPr>
              <w:t>35.60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8035A">
            <w:pPr>
              <w:jc w:val="center"/>
            </w:pPr>
            <w:r>
              <w:rPr>
                <w:rFonts w:ascii="宋体" w:hAnsi="宋体" w:eastAsia="宋体"/>
                <w:sz w:val="16"/>
              </w:rPr>
              <w:t>35.60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0D2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EF73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9B9B">
            <w:pPr>
              <w:jc w:val="center"/>
            </w:pPr>
            <w:r>
              <w:rPr>
                <w:rFonts w:ascii="宋体" w:hAnsi="宋体" w:eastAsia="宋体"/>
                <w:sz w:val="16"/>
              </w:rPr>
              <w:t>—</w:t>
            </w:r>
          </w:p>
        </w:tc>
      </w:tr>
      <w:tr w14:paraId="7004C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7F5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1A3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01E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8F1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CFC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362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E1EA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1A0F">
            <w:pPr>
              <w:jc w:val="center"/>
            </w:pPr>
            <w:r>
              <w:rPr>
                <w:rFonts w:ascii="宋体" w:hAnsi="宋体" w:eastAsia="宋体"/>
                <w:sz w:val="16"/>
              </w:rPr>
              <w:t>—</w:t>
            </w:r>
          </w:p>
        </w:tc>
      </w:tr>
      <w:tr w14:paraId="05592A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074D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B601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DFDC80">
            <w:pPr>
              <w:jc w:val="center"/>
            </w:pPr>
            <w:r>
              <w:rPr>
                <w:rFonts w:ascii="宋体" w:hAnsi="宋体" w:eastAsia="宋体"/>
                <w:sz w:val="16"/>
              </w:rPr>
              <w:t>实际完成情况</w:t>
            </w:r>
          </w:p>
        </w:tc>
      </w:tr>
      <w:tr w14:paraId="60500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213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8586D4">
            <w:pPr>
              <w:jc w:val="both"/>
            </w:pPr>
            <w:r>
              <w:rPr>
                <w:rFonts w:ascii="宋体" w:hAnsi="宋体" w:eastAsia="宋体"/>
                <w:sz w:val="16"/>
              </w:rPr>
              <w:t>该项目计划投入资金35.60万元，用于偿还乡村振兴局1笔历年债务化解。该项目的实施，有效化解债务风险，提高政府公信力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F428E8">
            <w:pPr>
              <w:jc w:val="both"/>
            </w:pPr>
            <w:r>
              <w:rPr>
                <w:rFonts w:hint="eastAsia" w:ascii="宋体" w:hAnsi="宋体"/>
                <w:sz w:val="16"/>
                <w:lang w:eastAsia="zh-CN"/>
              </w:rPr>
              <w:t>截至2024</w:t>
            </w:r>
            <w:r>
              <w:rPr>
                <w:rFonts w:ascii="宋体" w:hAnsi="宋体" w:eastAsia="宋体"/>
                <w:sz w:val="16"/>
              </w:rPr>
              <w:t>年12月31日，该项目执行资金35.6万元，项目资金执行率为100%，用于偿还乡村振兴局1笔历年债务化解，该项目的实施，及时偿还历年债务，化解债务风险，提高了政府公信力。</w:t>
            </w:r>
          </w:p>
        </w:tc>
      </w:tr>
      <w:tr w14:paraId="3E455D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026F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1C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46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2C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FCB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C2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491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45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0D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D6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F9B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75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38406">
            <w:pPr>
              <w:jc w:val="center"/>
            </w:pPr>
            <w:r>
              <w:rPr>
                <w:rFonts w:ascii="宋体" w:hAnsi="宋体" w:eastAsia="宋体"/>
                <w:sz w:val="16"/>
              </w:rPr>
              <w:t>偏差原因分析及改进措施</w:t>
            </w:r>
          </w:p>
        </w:tc>
      </w:tr>
      <w:tr w14:paraId="593C3E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666F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4DC1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E8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66FA">
            <w:pPr>
              <w:jc w:val="center"/>
            </w:pPr>
            <w:r>
              <w:rPr>
                <w:rFonts w:ascii="宋体" w:hAnsi="宋体" w:eastAsia="宋体"/>
                <w:sz w:val="16"/>
              </w:rPr>
              <w:t>偿还历年债务笔数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DEB2">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2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0B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56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BA0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FD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3FD3">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BE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1E1E1">
            <w:pPr>
              <w:jc w:val="center"/>
            </w:pPr>
          </w:p>
        </w:tc>
      </w:tr>
      <w:tr w14:paraId="7051D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841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87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F6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0842">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6F9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C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16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09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5A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23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74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B8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707CB">
            <w:pPr>
              <w:jc w:val="center"/>
            </w:pPr>
          </w:p>
        </w:tc>
      </w:tr>
      <w:tr w14:paraId="38C93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8D2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642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077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069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A1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A2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DF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0B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BF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8A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F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F7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5604F">
            <w:pPr>
              <w:jc w:val="center"/>
            </w:pPr>
          </w:p>
        </w:tc>
      </w:tr>
      <w:tr w14:paraId="0364C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D8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C9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1B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8F9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A04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1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12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83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B4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14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F73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64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C69B1">
            <w:pPr>
              <w:jc w:val="center"/>
            </w:pPr>
          </w:p>
        </w:tc>
      </w:tr>
      <w:tr w14:paraId="46FFF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F5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D8F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39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97A7">
            <w:pPr>
              <w:jc w:val="center"/>
            </w:pPr>
            <w:r>
              <w:rPr>
                <w:rFonts w:ascii="宋体" w:hAnsi="宋体" w:eastAsia="宋体"/>
                <w:sz w:val="16"/>
              </w:rPr>
              <w:t>偿还历年债务成本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D308">
            <w:pPr>
              <w:jc w:val="center"/>
            </w:pPr>
            <w:r>
              <w:rPr>
                <w:rFonts w:ascii="宋体" w:hAnsi="宋体" w:eastAsia="宋体"/>
                <w:sz w:val="16"/>
              </w:rPr>
              <w:t>&lt;=35.60万元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5B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A1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E5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1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5D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198E">
            <w:pPr>
              <w:jc w:val="center"/>
            </w:pPr>
            <w:r>
              <w:rPr>
                <w:rFonts w:ascii="宋体" w:hAnsi="宋体" w:eastAsia="宋体"/>
                <w:sz w:val="16"/>
              </w:rPr>
              <w:t>=35.6万元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863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F6E07">
            <w:pPr>
              <w:jc w:val="center"/>
            </w:pPr>
          </w:p>
        </w:tc>
      </w:tr>
      <w:tr w14:paraId="717B2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FA4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20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6C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A790">
            <w:pPr>
              <w:jc w:val="center"/>
            </w:pPr>
            <w:r>
              <w:rPr>
                <w:rFonts w:ascii="宋体" w:hAnsi="宋体" w:eastAsia="宋体"/>
                <w:sz w:val="16"/>
              </w:rPr>
              <w:t>化解债务风险，提高政府公信力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8952">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D1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C4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56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AB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6E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65D4">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6AB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14578">
            <w:pPr>
              <w:jc w:val="center"/>
            </w:pPr>
          </w:p>
        </w:tc>
      </w:tr>
      <w:tr w14:paraId="5FCBB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73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D1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B5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99D9">
            <w:pPr>
              <w:jc w:val="center"/>
            </w:pPr>
            <w:r>
              <w:rPr>
                <w:rFonts w:ascii="宋体" w:hAnsi="宋体" w:eastAsia="宋体"/>
                <w:sz w:val="16"/>
              </w:rPr>
              <w:t>受益还款单位满意度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DE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0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0B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35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F6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A4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4F4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EF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7E05D">
            <w:pPr>
              <w:jc w:val="center"/>
            </w:pPr>
            <w:r>
              <w:rPr>
                <w:rFonts w:ascii="宋体" w:hAnsi="宋体" w:eastAsia="宋体"/>
                <w:sz w:val="16"/>
              </w:rPr>
              <w:t>偏差原因：该项目实施效果较好，满意度较高。</w:t>
            </w:r>
          </w:p>
        </w:tc>
      </w:tr>
      <w:tr w14:paraId="123E51D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BFF0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4AA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E5FD1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DC13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27B759"/>
        </w:tc>
      </w:tr>
    </w:tbl>
    <w:p w14:paraId="328391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2E0850D6">
        <w:tblPrEx>
          <w:tblCellMar>
            <w:top w:w="0" w:type="dxa"/>
            <w:left w:w="108" w:type="dxa"/>
            <w:bottom w:w="0" w:type="dxa"/>
            <w:right w:w="108" w:type="dxa"/>
          </w:tblCellMar>
        </w:tblPrEx>
        <w:tc>
          <w:tcPr>
            <w:tcW w:w="8848" w:type="dxa"/>
            <w:gridSpan w:val="14"/>
            <w:vAlign w:val="center"/>
          </w:tcPr>
          <w:p w14:paraId="19722A61">
            <w:pPr>
              <w:jc w:val="center"/>
            </w:pPr>
            <w:r>
              <w:rPr>
                <w:rFonts w:ascii="宋体" w:hAnsi="宋体" w:eastAsia="宋体"/>
                <w:sz w:val="24"/>
              </w:rPr>
              <w:t>项目支出绩效自评表</w:t>
            </w:r>
          </w:p>
        </w:tc>
      </w:tr>
      <w:tr w14:paraId="489914C2">
        <w:tblPrEx>
          <w:tblCellMar>
            <w:top w:w="0" w:type="dxa"/>
            <w:left w:w="108" w:type="dxa"/>
            <w:bottom w:w="0" w:type="dxa"/>
            <w:right w:w="108" w:type="dxa"/>
          </w:tblCellMar>
        </w:tblPrEx>
        <w:tc>
          <w:tcPr>
            <w:tcW w:w="8848" w:type="dxa"/>
            <w:gridSpan w:val="14"/>
            <w:vAlign w:val="center"/>
          </w:tcPr>
          <w:p w14:paraId="363A2299">
            <w:pPr>
              <w:jc w:val="center"/>
            </w:pPr>
            <w:r>
              <w:rPr>
                <w:rFonts w:ascii="宋体" w:hAnsi="宋体" w:eastAsia="宋体"/>
                <w:sz w:val="24"/>
              </w:rPr>
              <w:t>(2024年度)</w:t>
            </w:r>
          </w:p>
        </w:tc>
      </w:tr>
      <w:tr w14:paraId="688951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33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32E7BC">
            <w:pPr>
              <w:jc w:val="center"/>
            </w:pPr>
            <w:r>
              <w:rPr>
                <w:rFonts w:ascii="宋体" w:hAnsi="宋体" w:eastAsia="宋体"/>
                <w:sz w:val="16"/>
              </w:rPr>
              <w:t>英吉沙县农业农村局50吨组装式冷藏库项目</w:t>
            </w:r>
          </w:p>
        </w:tc>
      </w:tr>
      <w:tr w14:paraId="4033E1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77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E2CC4B">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2E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A14A6A">
            <w:pPr>
              <w:jc w:val="center"/>
            </w:pPr>
            <w:r>
              <w:rPr>
                <w:rFonts w:ascii="宋体" w:hAnsi="宋体" w:eastAsia="宋体"/>
                <w:sz w:val="16"/>
              </w:rPr>
              <w:t>英吉沙县农业农村局</w:t>
            </w:r>
          </w:p>
        </w:tc>
      </w:tr>
      <w:tr w14:paraId="649047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501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F40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739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F83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C83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758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025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C2D8">
            <w:pPr>
              <w:jc w:val="center"/>
            </w:pPr>
            <w:r>
              <w:rPr>
                <w:rFonts w:ascii="宋体" w:hAnsi="宋体" w:eastAsia="宋体"/>
                <w:sz w:val="16"/>
              </w:rPr>
              <w:t>得分</w:t>
            </w:r>
          </w:p>
        </w:tc>
      </w:tr>
      <w:tr w14:paraId="4E7FF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510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655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6C85E">
            <w:pPr>
              <w:jc w:val="center"/>
            </w:pPr>
            <w:r>
              <w:rPr>
                <w:rFonts w:ascii="宋体" w:hAnsi="宋体" w:eastAsia="宋体"/>
                <w:sz w:val="16"/>
              </w:rPr>
              <w:t>49.77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019D8">
            <w:pPr>
              <w:jc w:val="center"/>
            </w:pPr>
            <w:r>
              <w:rPr>
                <w:rFonts w:ascii="宋体" w:hAnsi="宋体" w:eastAsia="宋体"/>
                <w:sz w:val="16"/>
              </w:rPr>
              <w:t>49.77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52DBB">
            <w:pPr>
              <w:jc w:val="center"/>
            </w:pPr>
            <w:r>
              <w:rPr>
                <w:rFonts w:ascii="宋体" w:hAnsi="宋体" w:eastAsia="宋体"/>
                <w:sz w:val="16"/>
              </w:rPr>
              <w:t>49.77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DDF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92FF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C45F">
            <w:pPr>
              <w:jc w:val="center"/>
            </w:pPr>
            <w:r>
              <w:rPr>
                <w:rFonts w:ascii="宋体" w:hAnsi="宋体" w:eastAsia="宋体"/>
                <w:sz w:val="16"/>
              </w:rPr>
              <w:t>10.00分</w:t>
            </w:r>
          </w:p>
        </w:tc>
      </w:tr>
      <w:tr w14:paraId="37B8B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DAE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04D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6058E">
            <w:pPr>
              <w:jc w:val="center"/>
            </w:pPr>
            <w:r>
              <w:rPr>
                <w:rFonts w:ascii="宋体" w:hAnsi="宋体" w:eastAsia="宋体"/>
                <w:sz w:val="16"/>
              </w:rPr>
              <w:t>49.77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FC71D">
            <w:pPr>
              <w:jc w:val="center"/>
            </w:pPr>
            <w:r>
              <w:rPr>
                <w:rFonts w:ascii="宋体" w:hAnsi="宋体" w:eastAsia="宋体"/>
                <w:sz w:val="16"/>
              </w:rPr>
              <w:t>49.77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23E99">
            <w:pPr>
              <w:jc w:val="center"/>
            </w:pPr>
            <w:r>
              <w:rPr>
                <w:rFonts w:ascii="宋体" w:hAnsi="宋体" w:eastAsia="宋体"/>
                <w:sz w:val="16"/>
              </w:rPr>
              <w:t>49.77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A5F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936B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D3DD">
            <w:pPr>
              <w:jc w:val="center"/>
            </w:pPr>
            <w:r>
              <w:rPr>
                <w:rFonts w:ascii="宋体" w:hAnsi="宋体" w:eastAsia="宋体"/>
                <w:sz w:val="16"/>
              </w:rPr>
              <w:t>—</w:t>
            </w:r>
          </w:p>
        </w:tc>
      </w:tr>
      <w:tr w14:paraId="6B945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912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CC3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CEF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C3A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38F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F30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1106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EB71">
            <w:pPr>
              <w:jc w:val="center"/>
            </w:pPr>
            <w:r>
              <w:rPr>
                <w:rFonts w:ascii="宋体" w:hAnsi="宋体" w:eastAsia="宋体"/>
                <w:sz w:val="16"/>
              </w:rPr>
              <w:t>—</w:t>
            </w:r>
          </w:p>
        </w:tc>
      </w:tr>
      <w:tr w14:paraId="222CC5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865E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F3D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BAE319">
            <w:pPr>
              <w:jc w:val="center"/>
            </w:pPr>
            <w:r>
              <w:rPr>
                <w:rFonts w:ascii="宋体" w:hAnsi="宋体" w:eastAsia="宋体"/>
                <w:sz w:val="16"/>
              </w:rPr>
              <w:t>实际完成情况</w:t>
            </w:r>
          </w:p>
        </w:tc>
      </w:tr>
      <w:tr w14:paraId="43122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E2E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F08B34">
            <w:pPr>
              <w:jc w:val="both"/>
            </w:pPr>
            <w:r>
              <w:rPr>
                <w:rFonts w:ascii="宋体" w:hAnsi="宋体" w:eastAsia="宋体"/>
                <w:sz w:val="16"/>
              </w:rPr>
              <w:t>项目投入资金497700元，将用于化解英吉沙县农业农村局50吨组装式冷藏库项目拖欠款，通过此项目的实施，很大程度上避免产生债务风险，出现上访问题，保障工作顺利开展，维护县总体域的社会政治，改善农产</w:t>
            </w:r>
            <w:r>
              <w:rPr>
                <w:rFonts w:hint="eastAsia" w:ascii="宋体" w:hAnsi="宋体"/>
                <w:sz w:val="16"/>
                <w:lang w:val="en-US" w:eastAsia="zh-CN"/>
              </w:rPr>
              <w:t>品</w:t>
            </w:r>
            <w:r>
              <w:rPr>
                <w:rFonts w:ascii="宋体" w:hAnsi="宋体" w:eastAsia="宋体"/>
                <w:sz w:val="16"/>
              </w:rPr>
              <w:t>加工生产条件。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311B18">
            <w:pPr>
              <w:jc w:val="both"/>
            </w:pPr>
            <w:r>
              <w:rPr>
                <w:rFonts w:hint="eastAsia" w:ascii="宋体" w:hAnsi="宋体"/>
                <w:sz w:val="16"/>
                <w:lang w:eastAsia="zh-CN"/>
              </w:rPr>
              <w:t>截至2024</w:t>
            </w:r>
            <w:r>
              <w:rPr>
                <w:rFonts w:ascii="宋体" w:hAnsi="宋体" w:eastAsia="宋体"/>
                <w:sz w:val="16"/>
              </w:rPr>
              <w:t>年12月31日，该项目执行资金49.77万元，项目资金执行率为100%，已化解英吉沙县农业农村局50吨组装式冷藏库项目拖欠款，很大程度上避免产生债务风险，出现上访问题，保障工作顺利开展，维护县总体域的社会政治，改善农产</w:t>
            </w:r>
            <w:r>
              <w:rPr>
                <w:rFonts w:hint="eastAsia" w:ascii="宋体" w:hAnsi="宋体"/>
                <w:sz w:val="16"/>
                <w:lang w:val="en-US" w:eastAsia="zh-CN"/>
              </w:rPr>
              <w:t>品</w:t>
            </w:r>
            <w:bookmarkStart w:id="0" w:name="_GoBack"/>
            <w:bookmarkEnd w:id="0"/>
            <w:r>
              <w:rPr>
                <w:rFonts w:ascii="宋体" w:hAnsi="宋体" w:eastAsia="宋体"/>
                <w:sz w:val="16"/>
              </w:rPr>
              <w:t>加工生产条件。</w:t>
            </w:r>
          </w:p>
        </w:tc>
      </w:tr>
      <w:tr w14:paraId="6C10A1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269F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C0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29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4D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70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82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F0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DA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394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18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C2B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E51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58052">
            <w:pPr>
              <w:jc w:val="center"/>
            </w:pPr>
            <w:r>
              <w:rPr>
                <w:rFonts w:ascii="宋体" w:hAnsi="宋体" w:eastAsia="宋体"/>
                <w:sz w:val="16"/>
              </w:rPr>
              <w:t>偏差原因分析及改进措施</w:t>
            </w:r>
          </w:p>
        </w:tc>
      </w:tr>
      <w:tr w14:paraId="22E6B2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1BD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A0BE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EB3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E243">
            <w:pPr>
              <w:jc w:val="center"/>
            </w:pPr>
            <w:r>
              <w:rPr>
                <w:rFonts w:ascii="宋体" w:hAnsi="宋体" w:eastAsia="宋体"/>
                <w:sz w:val="16"/>
              </w:rPr>
              <w:t>化解企业拖欠款笔数（笔）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E705">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38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62A9">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F10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AA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52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6599">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E60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AC540">
            <w:pPr>
              <w:jc w:val="center"/>
            </w:pPr>
          </w:p>
        </w:tc>
      </w:tr>
      <w:tr w14:paraId="379CA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A6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9B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71F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84C8">
            <w:pPr>
              <w:jc w:val="center"/>
            </w:pPr>
            <w:r>
              <w:rPr>
                <w:rFonts w:ascii="宋体" w:hAnsi="宋体" w:eastAsia="宋体"/>
                <w:sz w:val="16"/>
              </w:rPr>
              <w:t>化解冷藏库自筹款座数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D146">
            <w:pPr>
              <w:jc w:val="center"/>
            </w:pPr>
            <w:r>
              <w:rPr>
                <w:rFonts w:ascii="宋体" w:hAnsi="宋体" w:eastAsia="宋体"/>
                <w:sz w:val="16"/>
              </w:rPr>
              <w:t>&gt;=13座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9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FE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90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F4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87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3445">
            <w:pPr>
              <w:jc w:val="center"/>
            </w:pPr>
            <w:r>
              <w:rPr>
                <w:rFonts w:ascii="宋体" w:hAnsi="宋体" w:eastAsia="宋体"/>
                <w:sz w:val="16"/>
              </w:rPr>
              <w:t>=13座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DA75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2ED9B">
            <w:pPr>
              <w:jc w:val="center"/>
            </w:pPr>
          </w:p>
        </w:tc>
      </w:tr>
      <w:tr w14:paraId="3E54D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86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83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E5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2457">
            <w:pPr>
              <w:jc w:val="center"/>
            </w:pPr>
            <w:r>
              <w:rPr>
                <w:rFonts w:ascii="宋体" w:hAnsi="宋体" w:eastAsia="宋体"/>
                <w:sz w:val="16"/>
              </w:rPr>
              <w:t>项目资金保障率（%）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1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D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EE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9B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AA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B1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D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8FC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9F2BC">
            <w:pPr>
              <w:jc w:val="center"/>
            </w:pPr>
          </w:p>
        </w:tc>
      </w:tr>
      <w:tr w14:paraId="0B733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57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F6B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9BF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E2F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2EA2">
            <w:pPr>
              <w:jc w:val="center"/>
            </w:pPr>
            <w:r>
              <w:rPr>
                <w:rFonts w:ascii="宋体" w:hAnsi="宋体" w:eastAsia="宋体"/>
                <w:sz w:val="16"/>
              </w:rPr>
              <w:t>=2024年5月10日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58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D7FD">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B6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D82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93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5A4F">
            <w:pPr>
              <w:jc w:val="center"/>
            </w:pPr>
            <w:r>
              <w:rPr>
                <w:rFonts w:ascii="宋体" w:hAnsi="宋体" w:eastAsia="宋体"/>
                <w:sz w:val="16"/>
              </w:rPr>
              <w:t>=2024年5月10日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074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C55E7">
            <w:pPr>
              <w:jc w:val="center"/>
            </w:pPr>
          </w:p>
        </w:tc>
      </w:tr>
      <w:tr w14:paraId="1F3DD3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76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B0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6E9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B768">
            <w:pPr>
              <w:jc w:val="center"/>
            </w:pPr>
            <w:r>
              <w:rPr>
                <w:rFonts w:ascii="宋体" w:hAnsi="宋体" w:eastAsia="宋体"/>
                <w:sz w:val="16"/>
              </w:rPr>
              <w:t>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E1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84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8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8C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CC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FB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F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064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9A494">
            <w:pPr>
              <w:jc w:val="center"/>
            </w:pPr>
          </w:p>
        </w:tc>
      </w:tr>
      <w:tr w14:paraId="2099C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9B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213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AE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537E">
            <w:pPr>
              <w:jc w:val="center"/>
            </w:pPr>
            <w:r>
              <w:rPr>
                <w:rFonts w:ascii="宋体" w:hAnsi="宋体" w:eastAsia="宋体"/>
                <w:sz w:val="16"/>
              </w:rPr>
              <w:t>每座农民自筹款（万元）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7C3E">
            <w:pPr>
              <w:jc w:val="center"/>
            </w:pPr>
            <w:r>
              <w:rPr>
                <w:rFonts w:ascii="宋体" w:hAnsi="宋体" w:eastAsia="宋体"/>
                <w:sz w:val="16"/>
              </w:rPr>
              <w:t>&lt;=4万元/座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C6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52AD">
            <w:pPr>
              <w:jc w:val="center"/>
            </w:pPr>
            <w:r>
              <w:rPr>
                <w:rFonts w:ascii="宋体" w:hAnsi="宋体" w:eastAsia="宋体"/>
                <w:sz w:val="16"/>
              </w:rPr>
              <w:t>&lt;=4万元/座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69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B2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6E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5095">
            <w:pPr>
              <w:jc w:val="center"/>
            </w:pPr>
            <w:r>
              <w:rPr>
                <w:rFonts w:ascii="宋体" w:hAnsi="宋体" w:eastAsia="宋体"/>
                <w:sz w:val="16"/>
              </w:rPr>
              <w:t>=4万元/座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AFD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ECC67">
            <w:pPr>
              <w:jc w:val="center"/>
            </w:pPr>
          </w:p>
        </w:tc>
      </w:tr>
      <w:tr w14:paraId="5B179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E5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36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60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C39B">
            <w:pPr>
              <w:jc w:val="center"/>
            </w:pPr>
            <w:r>
              <w:rPr>
                <w:rFonts w:ascii="宋体" w:hAnsi="宋体" w:eastAsia="宋体"/>
                <w:sz w:val="16"/>
              </w:rPr>
              <w:t>改善农</w:t>
            </w:r>
            <w:r>
              <w:rPr>
                <w:rFonts w:hint="eastAsia" w:ascii="宋体" w:hAnsi="宋体"/>
                <w:sz w:val="16"/>
                <w:lang w:eastAsia="zh-CN"/>
              </w:rPr>
              <w:t>产品</w:t>
            </w:r>
            <w:r>
              <w:rPr>
                <w:rFonts w:ascii="宋体" w:hAnsi="宋体" w:eastAsia="宋体"/>
                <w:sz w:val="16"/>
              </w:rPr>
              <w:t>加工生产条件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941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79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C1A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B2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A51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A3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977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85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94B51">
            <w:pPr>
              <w:jc w:val="center"/>
            </w:pPr>
          </w:p>
        </w:tc>
      </w:tr>
      <w:tr w14:paraId="45C6A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5A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33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19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8656">
            <w:pPr>
              <w:jc w:val="center"/>
            </w:pPr>
            <w:r>
              <w:rPr>
                <w:rFonts w:ascii="宋体" w:hAnsi="宋体" w:eastAsia="宋体"/>
                <w:sz w:val="16"/>
              </w:rPr>
              <w:t>受益投资公司满意度（%）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D8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B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34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43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BE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5F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6596">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2D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925B8">
            <w:pPr>
              <w:jc w:val="center"/>
            </w:pPr>
            <w:r>
              <w:rPr>
                <w:rFonts w:ascii="宋体" w:hAnsi="宋体" w:eastAsia="宋体"/>
                <w:sz w:val="16"/>
              </w:rPr>
              <w:t>偏差原因：该项目实施效果较好，满意度较高。</w:t>
            </w:r>
          </w:p>
        </w:tc>
      </w:tr>
      <w:tr w14:paraId="505532D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0DB8A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4C7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016F3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4FF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023C4D1"/>
        </w:tc>
      </w:tr>
    </w:tbl>
    <w:p w14:paraId="66631B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D5F86BA">
        <w:tblPrEx>
          <w:tblCellMar>
            <w:top w:w="0" w:type="dxa"/>
            <w:left w:w="108" w:type="dxa"/>
            <w:bottom w:w="0" w:type="dxa"/>
            <w:right w:w="108" w:type="dxa"/>
          </w:tblCellMar>
        </w:tblPrEx>
        <w:tc>
          <w:tcPr>
            <w:tcW w:w="8848" w:type="dxa"/>
            <w:gridSpan w:val="14"/>
            <w:vAlign w:val="center"/>
          </w:tcPr>
          <w:p w14:paraId="6308EACF">
            <w:pPr>
              <w:jc w:val="center"/>
            </w:pPr>
            <w:r>
              <w:rPr>
                <w:rFonts w:ascii="宋体" w:hAnsi="宋体" w:eastAsia="宋体"/>
                <w:sz w:val="24"/>
              </w:rPr>
              <w:t>项目支出绩效自评表</w:t>
            </w:r>
          </w:p>
        </w:tc>
      </w:tr>
      <w:tr w14:paraId="20F92CC5">
        <w:tblPrEx>
          <w:tblCellMar>
            <w:top w:w="0" w:type="dxa"/>
            <w:left w:w="108" w:type="dxa"/>
            <w:bottom w:w="0" w:type="dxa"/>
            <w:right w:w="108" w:type="dxa"/>
          </w:tblCellMar>
        </w:tblPrEx>
        <w:tc>
          <w:tcPr>
            <w:tcW w:w="8848" w:type="dxa"/>
            <w:gridSpan w:val="14"/>
            <w:vAlign w:val="center"/>
          </w:tcPr>
          <w:p w14:paraId="345C9DA6">
            <w:pPr>
              <w:jc w:val="center"/>
            </w:pPr>
            <w:r>
              <w:rPr>
                <w:rFonts w:ascii="宋体" w:hAnsi="宋体" w:eastAsia="宋体"/>
                <w:sz w:val="24"/>
              </w:rPr>
              <w:t>(2024年度)</w:t>
            </w:r>
          </w:p>
        </w:tc>
      </w:tr>
      <w:tr w14:paraId="055B57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49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BB2F7E">
            <w:pPr>
              <w:jc w:val="center"/>
            </w:pPr>
            <w:r>
              <w:rPr>
                <w:rFonts w:ascii="宋体" w:hAnsi="宋体" w:eastAsia="宋体"/>
                <w:sz w:val="16"/>
              </w:rPr>
              <w:t>英吉沙县农村实用人才服务促进乡村振兴支持项目</w:t>
            </w:r>
          </w:p>
        </w:tc>
      </w:tr>
      <w:tr w14:paraId="61015C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65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63970C">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93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39F3C9">
            <w:pPr>
              <w:jc w:val="center"/>
            </w:pPr>
            <w:r>
              <w:rPr>
                <w:rFonts w:ascii="宋体" w:hAnsi="宋体" w:eastAsia="宋体"/>
                <w:sz w:val="16"/>
              </w:rPr>
              <w:t>英吉沙县农业农村局</w:t>
            </w:r>
          </w:p>
        </w:tc>
      </w:tr>
      <w:tr w14:paraId="5F9AA0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7EE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6B1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4EB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FC0D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D18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04B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EB9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89C1">
            <w:pPr>
              <w:jc w:val="center"/>
            </w:pPr>
            <w:r>
              <w:rPr>
                <w:rFonts w:ascii="宋体" w:hAnsi="宋体" w:eastAsia="宋体"/>
                <w:sz w:val="16"/>
              </w:rPr>
              <w:t>得分</w:t>
            </w:r>
          </w:p>
        </w:tc>
      </w:tr>
      <w:tr w14:paraId="11A07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259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C91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12EBB">
            <w:pPr>
              <w:jc w:val="center"/>
            </w:pPr>
            <w:r>
              <w:rPr>
                <w:rFonts w:ascii="宋体" w:hAnsi="宋体" w:eastAsia="宋体"/>
                <w:sz w:val="16"/>
              </w:rPr>
              <w:t>22.68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3029C">
            <w:pPr>
              <w:jc w:val="center"/>
            </w:pPr>
            <w:r>
              <w:rPr>
                <w:rFonts w:ascii="宋体" w:hAnsi="宋体" w:eastAsia="宋体"/>
                <w:sz w:val="16"/>
              </w:rPr>
              <w:t>22.68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8E98A">
            <w:pPr>
              <w:jc w:val="center"/>
            </w:pPr>
            <w:r>
              <w:rPr>
                <w:rFonts w:ascii="宋体" w:hAnsi="宋体" w:eastAsia="宋体"/>
                <w:sz w:val="16"/>
              </w:rPr>
              <w:t>22.68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F4C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BAF1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15CA">
            <w:pPr>
              <w:jc w:val="center"/>
            </w:pPr>
            <w:r>
              <w:rPr>
                <w:rFonts w:ascii="宋体" w:hAnsi="宋体" w:eastAsia="宋体"/>
                <w:sz w:val="16"/>
              </w:rPr>
              <w:t>10.00分</w:t>
            </w:r>
          </w:p>
        </w:tc>
      </w:tr>
      <w:tr w14:paraId="512FC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476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615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900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A6C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C29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38E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F22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F47E">
            <w:pPr>
              <w:jc w:val="center"/>
            </w:pPr>
            <w:r>
              <w:rPr>
                <w:rFonts w:ascii="宋体" w:hAnsi="宋体" w:eastAsia="宋体"/>
                <w:sz w:val="16"/>
              </w:rPr>
              <w:t>—</w:t>
            </w:r>
          </w:p>
        </w:tc>
      </w:tr>
      <w:tr w14:paraId="72A6B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8FF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669B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05582">
            <w:pPr>
              <w:jc w:val="center"/>
            </w:pPr>
            <w:r>
              <w:rPr>
                <w:rFonts w:ascii="宋体" w:hAnsi="宋体" w:eastAsia="宋体"/>
                <w:sz w:val="16"/>
              </w:rPr>
              <w:t>22.68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D8835">
            <w:pPr>
              <w:jc w:val="center"/>
            </w:pPr>
            <w:r>
              <w:rPr>
                <w:rFonts w:ascii="宋体" w:hAnsi="宋体" w:eastAsia="宋体"/>
                <w:sz w:val="16"/>
              </w:rPr>
              <w:t>22.68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DBE44">
            <w:pPr>
              <w:jc w:val="center"/>
            </w:pPr>
            <w:r>
              <w:rPr>
                <w:rFonts w:ascii="宋体" w:hAnsi="宋体" w:eastAsia="宋体"/>
                <w:sz w:val="16"/>
              </w:rPr>
              <w:t>22.68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C45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648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C5C4">
            <w:pPr>
              <w:jc w:val="center"/>
            </w:pPr>
            <w:r>
              <w:rPr>
                <w:rFonts w:ascii="宋体" w:hAnsi="宋体" w:eastAsia="宋体"/>
                <w:sz w:val="16"/>
              </w:rPr>
              <w:t>—</w:t>
            </w:r>
          </w:p>
        </w:tc>
      </w:tr>
      <w:tr w14:paraId="284FEE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81B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6A2E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03FE90">
            <w:pPr>
              <w:jc w:val="center"/>
            </w:pPr>
            <w:r>
              <w:rPr>
                <w:rFonts w:ascii="宋体" w:hAnsi="宋体" w:eastAsia="宋体"/>
                <w:sz w:val="16"/>
              </w:rPr>
              <w:t>实际完成情况</w:t>
            </w:r>
          </w:p>
        </w:tc>
      </w:tr>
      <w:tr w14:paraId="6F29B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A10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963340">
            <w:pPr>
              <w:jc w:val="both"/>
            </w:pPr>
            <w:r>
              <w:rPr>
                <w:rFonts w:ascii="宋体" w:hAnsi="宋体" w:eastAsia="宋体"/>
                <w:sz w:val="16"/>
              </w:rPr>
              <w:t>该项目计划资金22.68万元，对189名农村实用人才按照1200元/年的标准进行补贴，农村实用人才结合个人实际在村开展“三农”工作，掌握包联村农业生产情况，协助专家服务指导团队确保粮食和重要农产品有效供给，在高产、优质、绿色、生态、节本、增效等关键生产技术方面进行传授指导、科技咨询、示范展示，推动全区农业品种培优、品质提升、品牌打造和标准化生产，促进农业提质增效和农民增收。受益补贴农户满意度达到95%以上，通过项目的实施，深入推进稳粮、优棉、增菜、促经、强果、兴牧，结合农业产前产中产后和一</w:t>
            </w:r>
            <w:r>
              <w:rPr>
                <w:rFonts w:hint="eastAsia" w:ascii="宋体" w:hAnsi="宋体"/>
                <w:sz w:val="16"/>
                <w:lang w:eastAsia="zh-CN"/>
              </w:rPr>
              <w:t>二、三产业</w:t>
            </w:r>
            <w:r>
              <w:rPr>
                <w:rFonts w:ascii="宋体" w:hAnsi="宋体" w:eastAsia="宋体"/>
                <w:sz w:val="16"/>
              </w:rPr>
              <w:t>融合发展需求，千名县市、乡镇、村社农村实用技术人才在村带户开展“三农”服务工作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3DAA91">
            <w:pPr>
              <w:jc w:val="both"/>
            </w:pPr>
            <w:r>
              <w:rPr>
                <w:rFonts w:ascii="宋体" w:hAnsi="宋体" w:eastAsia="宋体"/>
                <w:sz w:val="16"/>
              </w:rPr>
              <w:t>利用项目资金22.68万元，对全县14个乡镇189名农村</w:t>
            </w:r>
            <w:r>
              <w:rPr>
                <w:rFonts w:hint="eastAsia" w:ascii="宋体" w:hAnsi="宋体"/>
                <w:sz w:val="16"/>
                <w:lang w:eastAsia="zh-CN"/>
              </w:rPr>
              <w:t>实用</w:t>
            </w:r>
            <w:r>
              <w:rPr>
                <w:rFonts w:ascii="宋体" w:hAnsi="宋体" w:eastAsia="宋体"/>
                <w:sz w:val="16"/>
              </w:rPr>
              <w:t>人才按照1200元/年的标准进行补贴，农村实用人才结合个人实际在村开展“三农”工作，掌握包联村农业生产情况，协助专家服务指导团队确保粮食和重要农产品有效供给，在高产、优质、绿色、生态、节本、增效等关键生产技术方面进行传授指导、科技咨询、示范展示，推动全区农业品种培优、品质提升、品牌打造和标准化生产，促进农业提质增效和农民增收</w:t>
            </w:r>
          </w:p>
        </w:tc>
      </w:tr>
      <w:tr w14:paraId="3D1CEE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5E1B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78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89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CC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63C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F9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8F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F0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89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B6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EA6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E1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A11CF">
            <w:pPr>
              <w:jc w:val="center"/>
            </w:pPr>
            <w:r>
              <w:rPr>
                <w:rFonts w:ascii="宋体" w:hAnsi="宋体" w:eastAsia="宋体"/>
                <w:sz w:val="16"/>
              </w:rPr>
              <w:t>偏差原因分析及改进措施</w:t>
            </w:r>
          </w:p>
        </w:tc>
      </w:tr>
      <w:tr w14:paraId="588484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23C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F57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20D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E179">
            <w:pPr>
              <w:jc w:val="center"/>
            </w:pPr>
            <w:r>
              <w:rPr>
                <w:rFonts w:ascii="宋体" w:hAnsi="宋体" w:eastAsia="宋体"/>
                <w:sz w:val="16"/>
              </w:rPr>
              <w:t>农村实用人才总数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D736">
            <w:pPr>
              <w:jc w:val="center"/>
            </w:pPr>
            <w:r>
              <w:rPr>
                <w:rFonts w:ascii="宋体" w:hAnsi="宋体" w:eastAsia="宋体"/>
                <w:sz w:val="16"/>
              </w:rPr>
              <w:t>&gt;=189人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6E3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AF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F9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D8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E3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C517">
            <w:pPr>
              <w:jc w:val="center"/>
            </w:pPr>
            <w:r>
              <w:rPr>
                <w:rFonts w:ascii="宋体" w:hAnsi="宋体" w:eastAsia="宋体"/>
                <w:sz w:val="16"/>
              </w:rPr>
              <w:t>=189人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0C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681ED">
            <w:pPr>
              <w:jc w:val="center"/>
            </w:pPr>
          </w:p>
        </w:tc>
      </w:tr>
      <w:tr w14:paraId="07B13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99D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967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AC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97B7">
            <w:pPr>
              <w:jc w:val="center"/>
            </w:pPr>
            <w:r>
              <w:rPr>
                <w:rFonts w:ascii="宋体" w:hAnsi="宋体" w:eastAsia="宋体"/>
                <w:sz w:val="16"/>
              </w:rPr>
              <w:t>农村实用人才覆盖乡镇数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5A4F">
            <w:pPr>
              <w:jc w:val="center"/>
            </w:pPr>
            <w:r>
              <w:rPr>
                <w:rFonts w:ascii="宋体" w:hAnsi="宋体" w:eastAsia="宋体"/>
                <w:sz w:val="16"/>
              </w:rPr>
              <w:t>&gt;=14个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2B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CF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0A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2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D0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4C69">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6F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7EB1A">
            <w:pPr>
              <w:jc w:val="center"/>
            </w:pPr>
          </w:p>
        </w:tc>
      </w:tr>
      <w:tr w14:paraId="1159B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F0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A0A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91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57E6">
            <w:pPr>
              <w:jc w:val="center"/>
            </w:pPr>
            <w:r>
              <w:rPr>
                <w:rFonts w:ascii="宋体" w:hAnsi="宋体" w:eastAsia="宋体"/>
                <w:sz w:val="16"/>
              </w:rPr>
              <w:t>农村实用人才服务时间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2EC9">
            <w:pPr>
              <w:jc w:val="center"/>
            </w:pPr>
            <w:r>
              <w:rPr>
                <w:rFonts w:ascii="宋体" w:hAnsi="宋体" w:eastAsia="宋体"/>
                <w:sz w:val="16"/>
              </w:rPr>
              <w:t>&gt;=100天/年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489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6E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96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ACE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3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01A6">
            <w:pPr>
              <w:jc w:val="center"/>
            </w:pPr>
            <w:r>
              <w:rPr>
                <w:rFonts w:ascii="宋体" w:hAnsi="宋体" w:eastAsia="宋体"/>
                <w:sz w:val="16"/>
              </w:rPr>
              <w:t>=100天/年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AA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180FE">
            <w:pPr>
              <w:jc w:val="center"/>
            </w:pPr>
          </w:p>
        </w:tc>
      </w:tr>
      <w:tr w14:paraId="5D49B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2A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C3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E0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C60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25C4">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6F6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83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D6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636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8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E4CC">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37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09375">
            <w:pPr>
              <w:jc w:val="center"/>
            </w:pPr>
          </w:p>
        </w:tc>
      </w:tr>
      <w:tr w14:paraId="3BB07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417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E9A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3E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6A1F">
            <w:pPr>
              <w:jc w:val="center"/>
            </w:pPr>
            <w:r>
              <w:rPr>
                <w:rFonts w:ascii="宋体" w:hAnsi="宋体" w:eastAsia="宋体"/>
                <w:sz w:val="16"/>
              </w:rPr>
              <w:t>农村实用人才补助标准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FB0E">
            <w:pPr>
              <w:jc w:val="center"/>
            </w:pPr>
            <w:r>
              <w:rPr>
                <w:rFonts w:ascii="宋体" w:hAnsi="宋体" w:eastAsia="宋体"/>
                <w:sz w:val="16"/>
              </w:rPr>
              <w:t>=1200元/年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B4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2C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FC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D96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38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0DEA">
            <w:pPr>
              <w:jc w:val="center"/>
            </w:pPr>
            <w:r>
              <w:rPr>
                <w:rFonts w:ascii="宋体" w:hAnsi="宋体" w:eastAsia="宋体"/>
                <w:sz w:val="16"/>
              </w:rPr>
              <w:t>=1200元/年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0C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14CC3">
            <w:pPr>
              <w:jc w:val="center"/>
            </w:pPr>
          </w:p>
        </w:tc>
      </w:tr>
      <w:tr w14:paraId="343C8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24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35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B3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6761">
            <w:pPr>
              <w:jc w:val="center"/>
            </w:pPr>
            <w:r>
              <w:rPr>
                <w:rFonts w:ascii="宋体" w:hAnsi="宋体" w:eastAsia="宋体"/>
                <w:sz w:val="16"/>
              </w:rPr>
              <w:t>农村实用人才带动农业生产能力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BA65">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A10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49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02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675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826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F90D">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4E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195FD">
            <w:pPr>
              <w:jc w:val="center"/>
            </w:pPr>
          </w:p>
        </w:tc>
      </w:tr>
      <w:tr w14:paraId="33907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1C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F1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09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FFC4">
            <w:pPr>
              <w:jc w:val="center"/>
            </w:pPr>
            <w:r>
              <w:rPr>
                <w:rFonts w:ascii="宋体" w:hAnsi="宋体" w:eastAsia="宋体"/>
                <w:sz w:val="16"/>
              </w:rPr>
              <w:t>农户对农村实用人才服务满意度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B4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ED8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22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E1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2A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737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6DB2">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3D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DDF26">
            <w:pPr>
              <w:jc w:val="center"/>
            </w:pPr>
            <w:r>
              <w:rPr>
                <w:rFonts w:ascii="宋体" w:hAnsi="宋体" w:eastAsia="宋体"/>
                <w:sz w:val="16"/>
              </w:rPr>
              <w:t>按照实际填写，已达到预期满意度</w:t>
            </w:r>
          </w:p>
        </w:tc>
      </w:tr>
      <w:tr w14:paraId="266C33A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1FD4D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E90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55C95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E40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1E5AF4"/>
        </w:tc>
      </w:tr>
    </w:tbl>
    <w:p w14:paraId="69C7FD9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8A56728">
        <w:tblPrEx>
          <w:tblCellMar>
            <w:top w:w="0" w:type="dxa"/>
            <w:left w:w="108" w:type="dxa"/>
            <w:bottom w:w="0" w:type="dxa"/>
            <w:right w:w="108" w:type="dxa"/>
          </w:tblCellMar>
        </w:tblPrEx>
        <w:tc>
          <w:tcPr>
            <w:tcW w:w="8848" w:type="dxa"/>
            <w:gridSpan w:val="14"/>
            <w:vAlign w:val="center"/>
          </w:tcPr>
          <w:p w14:paraId="6035699F">
            <w:pPr>
              <w:jc w:val="center"/>
            </w:pPr>
            <w:r>
              <w:rPr>
                <w:rFonts w:ascii="宋体" w:hAnsi="宋体" w:eastAsia="宋体"/>
                <w:sz w:val="24"/>
              </w:rPr>
              <w:t>项目支出绩效自评表</w:t>
            </w:r>
          </w:p>
        </w:tc>
      </w:tr>
      <w:tr w14:paraId="62C671DF">
        <w:tblPrEx>
          <w:tblCellMar>
            <w:top w:w="0" w:type="dxa"/>
            <w:left w:w="108" w:type="dxa"/>
            <w:bottom w:w="0" w:type="dxa"/>
            <w:right w:w="108" w:type="dxa"/>
          </w:tblCellMar>
        </w:tblPrEx>
        <w:tc>
          <w:tcPr>
            <w:tcW w:w="8848" w:type="dxa"/>
            <w:gridSpan w:val="14"/>
            <w:vAlign w:val="center"/>
          </w:tcPr>
          <w:p w14:paraId="52781AA5">
            <w:pPr>
              <w:jc w:val="center"/>
            </w:pPr>
            <w:r>
              <w:rPr>
                <w:rFonts w:ascii="宋体" w:hAnsi="宋体" w:eastAsia="宋体"/>
                <w:sz w:val="24"/>
              </w:rPr>
              <w:t>(2024年度)</w:t>
            </w:r>
          </w:p>
        </w:tc>
      </w:tr>
      <w:tr w14:paraId="077983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F5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AAF5C7">
            <w:pPr>
              <w:jc w:val="center"/>
            </w:pPr>
            <w:r>
              <w:rPr>
                <w:rFonts w:ascii="宋体" w:hAnsi="宋体" w:eastAsia="宋体"/>
                <w:sz w:val="16"/>
              </w:rPr>
              <w:t>英吉沙县现代农业生产体系项目</w:t>
            </w:r>
          </w:p>
        </w:tc>
      </w:tr>
      <w:tr w14:paraId="0E1ECD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D2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58A441">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4F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EAC06A">
            <w:pPr>
              <w:jc w:val="center"/>
            </w:pPr>
            <w:r>
              <w:rPr>
                <w:rFonts w:ascii="宋体" w:hAnsi="宋体" w:eastAsia="宋体"/>
                <w:sz w:val="16"/>
              </w:rPr>
              <w:t>英吉沙县农业农村局</w:t>
            </w:r>
          </w:p>
        </w:tc>
      </w:tr>
      <w:tr w14:paraId="30A33D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D5B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63F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67B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461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047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9DD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0BC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D4D7">
            <w:pPr>
              <w:jc w:val="center"/>
            </w:pPr>
            <w:r>
              <w:rPr>
                <w:rFonts w:ascii="宋体" w:hAnsi="宋体" w:eastAsia="宋体"/>
                <w:sz w:val="16"/>
              </w:rPr>
              <w:t>得分</w:t>
            </w:r>
          </w:p>
        </w:tc>
      </w:tr>
      <w:tr w14:paraId="60AA6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945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758C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D9797">
            <w:pPr>
              <w:jc w:val="center"/>
            </w:pPr>
            <w:r>
              <w:rPr>
                <w:rFonts w:ascii="宋体" w:hAnsi="宋体" w:eastAsia="宋体"/>
                <w:sz w:val="16"/>
              </w:rPr>
              <w:t>78.20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8AF4E">
            <w:pPr>
              <w:jc w:val="center"/>
            </w:pPr>
            <w:r>
              <w:rPr>
                <w:rFonts w:ascii="宋体" w:hAnsi="宋体" w:eastAsia="宋体"/>
                <w:sz w:val="16"/>
              </w:rPr>
              <w:t>78.20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F8E39">
            <w:pPr>
              <w:jc w:val="center"/>
            </w:pPr>
            <w:r>
              <w:rPr>
                <w:rFonts w:ascii="宋体" w:hAnsi="宋体" w:eastAsia="宋体"/>
                <w:sz w:val="16"/>
              </w:rPr>
              <w:t>78.20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DD0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54EA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FFE1">
            <w:pPr>
              <w:jc w:val="center"/>
            </w:pPr>
            <w:r>
              <w:rPr>
                <w:rFonts w:ascii="宋体" w:hAnsi="宋体" w:eastAsia="宋体"/>
                <w:sz w:val="16"/>
              </w:rPr>
              <w:t>10.00分</w:t>
            </w:r>
          </w:p>
        </w:tc>
      </w:tr>
      <w:tr w14:paraId="00465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48E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515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A8F7F">
            <w:pPr>
              <w:jc w:val="center"/>
            </w:pPr>
            <w:r>
              <w:rPr>
                <w:rFonts w:ascii="宋体" w:hAnsi="宋体" w:eastAsia="宋体"/>
                <w:sz w:val="16"/>
              </w:rPr>
              <w:t>78.20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77823">
            <w:pPr>
              <w:jc w:val="center"/>
            </w:pPr>
            <w:r>
              <w:rPr>
                <w:rFonts w:ascii="宋体" w:hAnsi="宋体" w:eastAsia="宋体"/>
                <w:sz w:val="16"/>
              </w:rPr>
              <w:t>78.20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85A1C">
            <w:pPr>
              <w:jc w:val="center"/>
            </w:pPr>
            <w:r>
              <w:rPr>
                <w:rFonts w:ascii="宋体" w:hAnsi="宋体" w:eastAsia="宋体"/>
                <w:sz w:val="16"/>
              </w:rPr>
              <w:t>78.20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BB4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3CE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69D1">
            <w:pPr>
              <w:jc w:val="center"/>
            </w:pPr>
            <w:r>
              <w:rPr>
                <w:rFonts w:ascii="宋体" w:hAnsi="宋体" w:eastAsia="宋体"/>
                <w:sz w:val="16"/>
              </w:rPr>
              <w:t>—</w:t>
            </w:r>
          </w:p>
        </w:tc>
      </w:tr>
      <w:tr w14:paraId="7E363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FB7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1D7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E8A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BD8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A6F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CE7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A5F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C989">
            <w:pPr>
              <w:jc w:val="center"/>
            </w:pPr>
            <w:r>
              <w:rPr>
                <w:rFonts w:ascii="宋体" w:hAnsi="宋体" w:eastAsia="宋体"/>
                <w:sz w:val="16"/>
              </w:rPr>
              <w:t>—</w:t>
            </w:r>
          </w:p>
        </w:tc>
      </w:tr>
      <w:tr w14:paraId="1CFF9A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4AC7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5120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1E4E06">
            <w:pPr>
              <w:jc w:val="center"/>
            </w:pPr>
            <w:r>
              <w:rPr>
                <w:rFonts w:ascii="宋体" w:hAnsi="宋体" w:eastAsia="宋体"/>
                <w:sz w:val="16"/>
              </w:rPr>
              <w:t>实际完成情况</w:t>
            </w:r>
          </w:p>
        </w:tc>
      </w:tr>
      <w:tr w14:paraId="7DD4B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280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ADB993">
            <w:pPr>
              <w:jc w:val="both"/>
            </w:pPr>
            <w:r>
              <w:rPr>
                <w:rFonts w:ascii="宋体" w:hAnsi="宋体" w:eastAsia="宋体"/>
                <w:sz w:val="16"/>
              </w:rPr>
              <w:t>该项目总投资78.2万元，分为三个项目来实施，</w:t>
            </w:r>
            <w:r>
              <w:rPr>
                <w:rFonts w:hint="eastAsia" w:ascii="宋体" w:hAnsi="宋体"/>
                <w:sz w:val="16"/>
                <w:lang w:eastAsia="zh-CN"/>
              </w:rPr>
              <w:t>即</w:t>
            </w:r>
            <w:r>
              <w:rPr>
                <w:rFonts w:ascii="宋体" w:hAnsi="宋体" w:eastAsia="宋体"/>
                <w:sz w:val="16"/>
              </w:rPr>
              <w:t>主要农作物品种审定区域试验站建设项目资金总投资65万元。玉米跨区域适应性验证试验项目，项目总投资6万元。农作物品种审定实验项目，项目总投资7.2万元。通过该项目的实施，有效提高农业丰产丰收。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F8EDDF">
            <w:pPr>
              <w:jc w:val="both"/>
            </w:pPr>
            <w:r>
              <w:rPr>
                <w:rFonts w:hint="eastAsia" w:ascii="宋体" w:hAnsi="宋体"/>
                <w:sz w:val="16"/>
                <w:lang w:eastAsia="zh-CN"/>
              </w:rPr>
              <w:t>截至</w:t>
            </w:r>
            <w:r>
              <w:rPr>
                <w:rFonts w:ascii="宋体" w:hAnsi="宋体" w:eastAsia="宋体"/>
                <w:sz w:val="16"/>
              </w:rPr>
              <w:t>2024年12月31日，项目已完成支出，该项目利用78.2万元，其中利用65万元在英吉沙县良种场建设自治区级品种试验站1个，利用6万元在试验站进行42种跨区域品种对比试验；利用7.2万元在色</w:t>
            </w:r>
            <w:r>
              <w:rPr>
                <w:rFonts w:hint="eastAsia" w:ascii="宋体" w:hAnsi="宋体"/>
                <w:sz w:val="16"/>
                <w:lang w:eastAsia="zh-CN"/>
              </w:rPr>
              <w:t>力</w:t>
            </w:r>
            <w:r>
              <w:rPr>
                <w:rFonts w:ascii="宋体" w:hAnsi="宋体" w:eastAsia="宋体"/>
                <w:sz w:val="16"/>
              </w:rPr>
              <w:t>乡鲁丰农业科技公司试验地进行小麦、</w:t>
            </w:r>
            <w:r>
              <w:rPr>
                <w:rFonts w:hint="eastAsia" w:ascii="宋体" w:hAnsi="宋体"/>
                <w:sz w:val="16"/>
                <w:lang w:eastAsia="zh-CN"/>
              </w:rPr>
              <w:t>null</w:t>
            </w:r>
            <w:r>
              <w:rPr>
                <w:rFonts w:ascii="宋体" w:hAnsi="宋体" w:eastAsia="宋体"/>
                <w:sz w:val="16"/>
              </w:rPr>
              <w:t>品种对比生产试验。通过项目的实施，提升了试验站基础设施和技术水平，对品种试验形成科技支撑，</w:t>
            </w:r>
            <w:r>
              <w:rPr>
                <w:rFonts w:hint="eastAsia" w:ascii="宋体" w:hAnsi="宋体"/>
                <w:sz w:val="16"/>
                <w:lang w:eastAsia="zh-CN"/>
              </w:rPr>
              <w:t>有力</w:t>
            </w:r>
            <w:r>
              <w:rPr>
                <w:rFonts w:ascii="宋体" w:hAnsi="宋体" w:eastAsia="宋体"/>
                <w:sz w:val="16"/>
              </w:rPr>
              <w:t>推进小麦、玉米、</w:t>
            </w:r>
            <w:r>
              <w:rPr>
                <w:rFonts w:hint="eastAsia" w:ascii="宋体" w:hAnsi="宋体"/>
                <w:sz w:val="16"/>
                <w:lang w:eastAsia="zh-CN"/>
              </w:rPr>
              <w:t>null</w:t>
            </w:r>
            <w:r>
              <w:rPr>
                <w:rFonts w:ascii="宋体" w:hAnsi="宋体" w:eastAsia="宋体"/>
                <w:sz w:val="16"/>
              </w:rPr>
              <w:t>优质品种规模化种植。</w:t>
            </w:r>
          </w:p>
        </w:tc>
      </w:tr>
      <w:tr w14:paraId="03E6B3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56D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8D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D8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C0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E2D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91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A0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C6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BF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C4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D9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73F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D964A">
            <w:pPr>
              <w:jc w:val="center"/>
            </w:pPr>
            <w:r>
              <w:rPr>
                <w:rFonts w:ascii="宋体" w:hAnsi="宋体" w:eastAsia="宋体"/>
                <w:sz w:val="16"/>
              </w:rPr>
              <w:t>偏差原因分析及改进措施</w:t>
            </w:r>
          </w:p>
        </w:tc>
      </w:tr>
      <w:tr w14:paraId="2335F9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763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FA86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BCA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42E2">
            <w:pPr>
              <w:jc w:val="center"/>
            </w:pPr>
            <w:r>
              <w:rPr>
                <w:rFonts w:ascii="宋体" w:hAnsi="宋体" w:eastAsia="宋体"/>
                <w:sz w:val="16"/>
              </w:rPr>
              <w:t>建设项目个数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A7F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E2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D2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CF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40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3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2F5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2E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A5053">
            <w:pPr>
              <w:jc w:val="center"/>
            </w:pPr>
          </w:p>
        </w:tc>
      </w:tr>
      <w:tr w14:paraId="7A2C8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5D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82A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4BA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D2F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87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5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6B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D2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0E5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BE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E0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D7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B5DF9">
            <w:pPr>
              <w:jc w:val="center"/>
            </w:pPr>
          </w:p>
        </w:tc>
      </w:tr>
      <w:tr w14:paraId="739D27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F12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F00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518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6D3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83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09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F2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06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DC9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64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0B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25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D3FAD">
            <w:pPr>
              <w:jc w:val="center"/>
            </w:pPr>
          </w:p>
        </w:tc>
      </w:tr>
      <w:tr w14:paraId="237B0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2E6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AC1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8D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981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F44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A3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6A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2B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82D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EF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F6B0">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DE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93433">
            <w:pPr>
              <w:jc w:val="center"/>
            </w:pPr>
            <w:r>
              <w:rPr>
                <w:rFonts w:ascii="宋体" w:hAnsi="宋体" w:eastAsia="宋体"/>
                <w:sz w:val="16"/>
              </w:rPr>
              <w:t>此项目存在偏差，偏差原因：因项目分析数据结果未认定导致项目延期。改进措施：下一年度预算中科学谋划项目，分解任务，时间节点要求</w:t>
            </w:r>
            <w:r>
              <w:rPr>
                <w:rFonts w:hint="eastAsia" w:ascii="宋体" w:hAnsi="宋体"/>
                <w:sz w:val="16"/>
                <w:lang w:eastAsia="zh-CN"/>
              </w:rPr>
              <w:t>推进</w:t>
            </w:r>
            <w:r>
              <w:rPr>
                <w:rFonts w:ascii="宋体" w:hAnsi="宋体" w:eastAsia="宋体"/>
                <w:sz w:val="16"/>
              </w:rPr>
              <w:t>项目实施</w:t>
            </w:r>
          </w:p>
        </w:tc>
      </w:tr>
      <w:tr w14:paraId="5C16C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4A3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A38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A01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1858">
            <w:pPr>
              <w:jc w:val="center"/>
            </w:pPr>
            <w:r>
              <w:rPr>
                <w:rFonts w:ascii="宋体" w:hAnsi="宋体" w:eastAsia="宋体"/>
                <w:sz w:val="16"/>
              </w:rPr>
              <w:t>农作物品种审定区域试验站建设项目成本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C823">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52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E6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D13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3E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9B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63BE5">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AE0D2">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E3512">
            <w:pPr>
              <w:jc w:val="center"/>
            </w:pPr>
            <w:r>
              <w:rPr>
                <w:rFonts w:ascii="宋体" w:hAnsi="宋体" w:eastAsia="宋体"/>
                <w:sz w:val="16"/>
              </w:rPr>
              <w:t>此项目存在偏差，偏差原因为：因项目预算编制时未将相关采购进行询价，导致预算资金稍有偏差。整改措施：在下一年度预算编制中，对采购设备先进行询价，按照有依据的数据进行项目预算。</w:t>
            </w:r>
          </w:p>
        </w:tc>
      </w:tr>
      <w:tr w14:paraId="75607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F9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0D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0D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C2E2">
            <w:pPr>
              <w:jc w:val="center"/>
            </w:pPr>
            <w:r>
              <w:rPr>
                <w:rFonts w:ascii="宋体" w:hAnsi="宋体" w:eastAsia="宋体"/>
                <w:sz w:val="16"/>
              </w:rPr>
              <w:t>玉米跨区域适应性验证试验项目成本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7DF1">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CA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FA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B7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5B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6DE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C137">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948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0B4FC">
            <w:pPr>
              <w:jc w:val="center"/>
            </w:pPr>
            <w:r>
              <w:rPr>
                <w:rFonts w:ascii="宋体" w:hAnsi="宋体" w:eastAsia="宋体"/>
                <w:sz w:val="16"/>
              </w:rPr>
              <w:t>此项目存在偏差，偏差原因为：因项目预算编制时未将相关采购进行询价，导致预算资金稍有偏差。整改措施：在下一年度预算编制中，对采购设备先进行询价，按照有依据的数据进行项目预算。</w:t>
            </w:r>
          </w:p>
        </w:tc>
      </w:tr>
      <w:tr w14:paraId="4D795F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1EE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8D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D7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32CD">
            <w:pPr>
              <w:jc w:val="center"/>
            </w:pPr>
            <w:r>
              <w:rPr>
                <w:rFonts w:ascii="宋体" w:hAnsi="宋体" w:eastAsia="宋体"/>
                <w:sz w:val="16"/>
              </w:rPr>
              <w:t>农作物品种审定实验项目成本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1455">
            <w:pPr>
              <w:jc w:val="center"/>
            </w:pPr>
            <w:r>
              <w:rPr>
                <w:rFonts w:ascii="宋体" w:hAnsi="宋体" w:eastAsia="宋体"/>
                <w:sz w:val="16"/>
              </w:rPr>
              <w:t>&lt;=7.20万元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66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EB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35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C0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C9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63B8">
            <w:pPr>
              <w:jc w:val="center"/>
            </w:pPr>
            <w:r>
              <w:rPr>
                <w:rFonts w:ascii="宋体" w:hAnsi="宋体" w:eastAsia="宋体"/>
                <w:sz w:val="16"/>
              </w:rPr>
              <w:t>=7.2万元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BD3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0A420">
            <w:pPr>
              <w:jc w:val="center"/>
            </w:pPr>
          </w:p>
        </w:tc>
      </w:tr>
      <w:tr w14:paraId="3F695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F80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C1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78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6711">
            <w:pPr>
              <w:jc w:val="center"/>
            </w:pPr>
            <w:r>
              <w:rPr>
                <w:rFonts w:ascii="宋体" w:hAnsi="宋体" w:eastAsia="宋体"/>
                <w:sz w:val="16"/>
              </w:rPr>
              <w:t>提高农业丰产丰收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813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56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FE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A2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240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C8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4DF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CBF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5B083">
            <w:pPr>
              <w:jc w:val="center"/>
            </w:pPr>
          </w:p>
        </w:tc>
      </w:tr>
      <w:tr w14:paraId="77389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59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ACC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BB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388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E6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E8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52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B4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A4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6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9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B6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BA68A">
            <w:pPr>
              <w:jc w:val="center"/>
            </w:pPr>
            <w:r>
              <w:rPr>
                <w:rFonts w:ascii="宋体" w:hAnsi="宋体" w:eastAsia="宋体"/>
                <w:sz w:val="16"/>
              </w:rPr>
              <w:t>此项目存在偏差，偏差原因：因此项目</w:t>
            </w:r>
            <w:r>
              <w:rPr>
                <w:rFonts w:hint="eastAsia" w:ascii="宋体" w:hAnsi="宋体"/>
                <w:sz w:val="16"/>
                <w:lang w:eastAsia="zh-CN"/>
              </w:rPr>
              <w:t>受益</w:t>
            </w:r>
            <w:r>
              <w:rPr>
                <w:rFonts w:ascii="宋体" w:hAnsi="宋体" w:eastAsia="宋体"/>
                <w:sz w:val="16"/>
              </w:rPr>
              <w:t>范围</w:t>
            </w:r>
            <w:r>
              <w:rPr>
                <w:rFonts w:hint="eastAsia" w:ascii="宋体" w:hAnsi="宋体"/>
                <w:sz w:val="16"/>
                <w:lang w:eastAsia="zh-CN"/>
              </w:rPr>
              <w:t>较窄</w:t>
            </w:r>
            <w:r>
              <w:rPr>
                <w:rFonts w:ascii="宋体" w:hAnsi="宋体" w:eastAsia="宋体"/>
                <w:sz w:val="16"/>
              </w:rPr>
              <w:t>，具体参与人员满意度很好。改进措施：科学编制绩效目标</w:t>
            </w:r>
          </w:p>
        </w:tc>
      </w:tr>
      <w:tr w14:paraId="1724F2C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3E6E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EAE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9A97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478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4CC2D6"/>
        </w:tc>
      </w:tr>
    </w:tbl>
    <w:p w14:paraId="00B180EB">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18A39EEA">
        <w:tblPrEx>
          <w:tblCellMar>
            <w:top w:w="0" w:type="dxa"/>
            <w:left w:w="108" w:type="dxa"/>
            <w:bottom w:w="0" w:type="dxa"/>
            <w:right w:w="108" w:type="dxa"/>
          </w:tblCellMar>
        </w:tblPrEx>
        <w:tc>
          <w:tcPr>
            <w:tcW w:w="8848" w:type="dxa"/>
            <w:gridSpan w:val="14"/>
            <w:vAlign w:val="center"/>
          </w:tcPr>
          <w:p w14:paraId="3721D738">
            <w:pPr>
              <w:jc w:val="center"/>
            </w:pPr>
            <w:r>
              <w:rPr>
                <w:rFonts w:ascii="宋体" w:hAnsi="宋体" w:eastAsia="宋体"/>
                <w:sz w:val="24"/>
              </w:rPr>
              <w:t>项目支出绩效自评表</w:t>
            </w:r>
          </w:p>
        </w:tc>
      </w:tr>
      <w:tr w14:paraId="4AE2FA6B">
        <w:tblPrEx>
          <w:tblCellMar>
            <w:top w:w="0" w:type="dxa"/>
            <w:left w:w="108" w:type="dxa"/>
            <w:bottom w:w="0" w:type="dxa"/>
            <w:right w:w="108" w:type="dxa"/>
          </w:tblCellMar>
        </w:tblPrEx>
        <w:tc>
          <w:tcPr>
            <w:tcW w:w="8848" w:type="dxa"/>
            <w:gridSpan w:val="14"/>
            <w:vAlign w:val="center"/>
          </w:tcPr>
          <w:p w14:paraId="6594A23D">
            <w:pPr>
              <w:jc w:val="center"/>
            </w:pPr>
            <w:r>
              <w:rPr>
                <w:rFonts w:ascii="宋体" w:hAnsi="宋体" w:eastAsia="宋体"/>
                <w:sz w:val="24"/>
              </w:rPr>
              <w:t>(2024年度)</w:t>
            </w:r>
          </w:p>
        </w:tc>
      </w:tr>
      <w:tr w14:paraId="78E4BC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CF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2FAFD1">
            <w:pPr>
              <w:jc w:val="center"/>
            </w:pPr>
            <w:r>
              <w:rPr>
                <w:rFonts w:ascii="宋体" w:hAnsi="宋体" w:eastAsia="宋体"/>
                <w:sz w:val="16"/>
              </w:rPr>
              <w:t>英吉沙县盐碱地综合利用规划项目</w:t>
            </w:r>
          </w:p>
        </w:tc>
      </w:tr>
      <w:tr w14:paraId="674B89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98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46EC3">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C5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310E2B">
            <w:pPr>
              <w:jc w:val="center"/>
            </w:pPr>
            <w:r>
              <w:rPr>
                <w:rFonts w:ascii="宋体" w:hAnsi="宋体" w:eastAsia="宋体"/>
                <w:sz w:val="16"/>
              </w:rPr>
              <w:t>英吉沙县农业农村局</w:t>
            </w:r>
          </w:p>
        </w:tc>
      </w:tr>
      <w:tr w14:paraId="267258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0A62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4F5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C77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97B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D6F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1CC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EBC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6F32">
            <w:pPr>
              <w:jc w:val="center"/>
            </w:pPr>
            <w:r>
              <w:rPr>
                <w:rFonts w:ascii="宋体" w:hAnsi="宋体" w:eastAsia="宋体"/>
                <w:sz w:val="16"/>
              </w:rPr>
              <w:t>得分</w:t>
            </w:r>
          </w:p>
        </w:tc>
      </w:tr>
      <w:tr w14:paraId="1BDC2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677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21E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D003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A132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6D05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F4B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C64F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02BD">
            <w:pPr>
              <w:jc w:val="center"/>
            </w:pPr>
            <w:r>
              <w:rPr>
                <w:rFonts w:ascii="宋体" w:hAnsi="宋体" w:eastAsia="宋体"/>
                <w:sz w:val="16"/>
              </w:rPr>
              <w:t>10.00分</w:t>
            </w:r>
          </w:p>
        </w:tc>
      </w:tr>
      <w:tr w14:paraId="5DD71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7CB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E13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7545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6A5C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00D9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179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2CE4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AA18">
            <w:pPr>
              <w:jc w:val="center"/>
            </w:pPr>
            <w:r>
              <w:rPr>
                <w:rFonts w:ascii="宋体" w:hAnsi="宋体" w:eastAsia="宋体"/>
                <w:sz w:val="16"/>
              </w:rPr>
              <w:t>—</w:t>
            </w:r>
          </w:p>
        </w:tc>
      </w:tr>
      <w:tr w14:paraId="634102B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8B8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6B0D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94D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911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905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E4F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C9DD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2B0F">
            <w:pPr>
              <w:jc w:val="center"/>
            </w:pPr>
            <w:r>
              <w:rPr>
                <w:rFonts w:ascii="宋体" w:hAnsi="宋体" w:eastAsia="宋体"/>
                <w:sz w:val="16"/>
              </w:rPr>
              <w:t>—</w:t>
            </w:r>
          </w:p>
        </w:tc>
      </w:tr>
      <w:tr w14:paraId="4DAF39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A28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FAA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0B84E8">
            <w:pPr>
              <w:jc w:val="center"/>
            </w:pPr>
            <w:r>
              <w:rPr>
                <w:rFonts w:ascii="宋体" w:hAnsi="宋体" w:eastAsia="宋体"/>
                <w:sz w:val="16"/>
              </w:rPr>
              <w:t>实际完成情况</w:t>
            </w:r>
          </w:p>
        </w:tc>
      </w:tr>
      <w:tr w14:paraId="2FD50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B17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403D6">
            <w:pPr>
              <w:jc w:val="both"/>
            </w:pPr>
            <w:r>
              <w:rPr>
                <w:rFonts w:ascii="宋体" w:hAnsi="宋体" w:eastAsia="宋体"/>
                <w:sz w:val="16"/>
              </w:rPr>
              <w:t>项目总投入资金200万元，在英吉沙县盐碱地综合利用规划项目中，农田水利设施建设是不可或缺的关键环节。鉴于盐碱地特殊的土壤条件与水文环境，规划构建一套高效、节水、环保的农田水利系统。该系统将包括智能灌溉网络、排水改良工程及水资源循环利用设施，旨在通过科学调控水盐平衡，为盐碱地的改良与可持续利用奠定坚实基础。该系统的应用可使灌溉水利用率提高至85%以上，相比传统灌溉方式节水约30%。土壤含盐量显著降低，作物产量提高约20%，充分验证了排水改良工程的有效性。预计经过五年的实施，盐碱地综合利用面积将达到35万亩，当年3.5万亩，其中，通过水利改良措施，约25万亩盐碱耕地将得到有效治理，土壤盐碱度显著降低，适宜农作物种植。预计新增耐盐碱作物种植面积10万亩，如</w:t>
            </w:r>
            <w:r>
              <w:rPr>
                <w:rFonts w:hint="eastAsia" w:ascii="宋体" w:hAnsi="宋体"/>
                <w:sz w:val="16"/>
                <w:lang w:eastAsia="zh-CN"/>
              </w:rPr>
              <w:t>null</w:t>
            </w:r>
            <w:r>
              <w:rPr>
                <w:rFonts w:ascii="宋体" w:hAnsi="宋体" w:eastAsia="宋体"/>
                <w:sz w:val="16"/>
              </w:rPr>
              <w:t>、枸杞等经济作物，年产量提升20%以上，为农民增收提供坚实保障。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A14659">
            <w:pPr>
              <w:jc w:val="both"/>
            </w:pPr>
            <w:r>
              <w:rPr>
                <w:rFonts w:hint="eastAsia" w:ascii="宋体" w:hAnsi="宋体"/>
                <w:sz w:val="16"/>
                <w:lang w:eastAsia="zh-CN"/>
              </w:rPr>
              <w:t>截至</w:t>
            </w:r>
            <w:r>
              <w:rPr>
                <w:rFonts w:ascii="宋体" w:hAnsi="宋体" w:eastAsia="宋体"/>
                <w:sz w:val="16"/>
              </w:rPr>
              <w:t>2024年12月31日，该项目共计执行资金100万元，资金执行率为100%，用于盐碱地综合利用规划35000亩，该项目的实施可使灌溉水利用率提高至85%以上，相比传统灌溉方式节水约30%。土壤含盐量显著降低，作物产量提高约20%，充分验证了排水改良工程的有效性。</w:t>
            </w:r>
          </w:p>
        </w:tc>
      </w:tr>
      <w:tr w14:paraId="7E2D1C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47AB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E6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76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5C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EF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9F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03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41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8B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15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851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35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520D5">
            <w:pPr>
              <w:jc w:val="center"/>
            </w:pPr>
            <w:r>
              <w:rPr>
                <w:rFonts w:ascii="宋体" w:hAnsi="宋体" w:eastAsia="宋体"/>
                <w:sz w:val="16"/>
              </w:rPr>
              <w:t>偏差原因分析及改进措施</w:t>
            </w:r>
          </w:p>
        </w:tc>
      </w:tr>
      <w:tr w14:paraId="2ABEB6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8A5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898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B1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75BB">
            <w:pPr>
              <w:jc w:val="center"/>
            </w:pPr>
            <w:r>
              <w:rPr>
                <w:rFonts w:ascii="宋体" w:hAnsi="宋体" w:eastAsia="宋体"/>
                <w:sz w:val="16"/>
              </w:rPr>
              <w:t>盐碱地综合利用规划（亩）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3DBC">
            <w:pPr>
              <w:jc w:val="center"/>
            </w:pPr>
            <w:r>
              <w:rPr>
                <w:rFonts w:ascii="宋体" w:hAnsi="宋体" w:eastAsia="宋体"/>
                <w:sz w:val="16"/>
              </w:rPr>
              <w:t>&gt;=35000亩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F6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42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97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3E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10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EADC">
            <w:pPr>
              <w:jc w:val="center"/>
            </w:pPr>
            <w:r>
              <w:rPr>
                <w:rFonts w:ascii="宋体" w:hAnsi="宋体" w:eastAsia="宋体"/>
                <w:sz w:val="16"/>
              </w:rPr>
              <w:t>=35000亩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2A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2B20B">
            <w:pPr>
              <w:jc w:val="center"/>
            </w:pPr>
          </w:p>
        </w:tc>
      </w:tr>
      <w:tr w14:paraId="01521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4C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959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DE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0A0D">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C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4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B9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EED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D8F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CF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2F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EED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A1200">
            <w:pPr>
              <w:jc w:val="center"/>
            </w:pPr>
          </w:p>
        </w:tc>
      </w:tr>
      <w:tr w14:paraId="1E663A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4A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82A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7B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DDFD">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2E65">
            <w:pPr>
              <w:jc w:val="center"/>
            </w:pPr>
            <w:r>
              <w:rPr>
                <w:rFonts w:ascii="宋体" w:hAnsi="宋体" w:eastAsia="宋体"/>
                <w:sz w:val="16"/>
              </w:rPr>
              <w:t>=2025年3月30日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E2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BB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2074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A11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39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A152">
            <w:pPr>
              <w:jc w:val="center"/>
            </w:pPr>
            <w:r>
              <w:rPr>
                <w:rFonts w:ascii="宋体" w:hAnsi="宋体" w:eastAsia="宋体"/>
                <w:sz w:val="16"/>
              </w:rPr>
              <w:t>=2025年1月26日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A4E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D00C6">
            <w:pPr>
              <w:jc w:val="center"/>
            </w:pPr>
            <w:r>
              <w:rPr>
                <w:rFonts w:ascii="宋体" w:hAnsi="宋体" w:eastAsia="宋体"/>
                <w:sz w:val="16"/>
              </w:rPr>
              <w:t>指标完成较差，指标实际完成值低于预期指标值，存在合理偏差</w:t>
            </w:r>
          </w:p>
        </w:tc>
      </w:tr>
      <w:tr w14:paraId="394CC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EDF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F14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8D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9D97">
            <w:pPr>
              <w:jc w:val="center"/>
            </w:pPr>
            <w:r>
              <w:rPr>
                <w:rFonts w:ascii="宋体" w:hAnsi="宋体" w:eastAsia="宋体"/>
                <w:sz w:val="16"/>
              </w:rPr>
              <w:t>本次拨付资金≤（万元）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6189">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A4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61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B7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48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8E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02A2">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FAF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9E5F9">
            <w:pPr>
              <w:jc w:val="center"/>
            </w:pPr>
            <w:r>
              <w:rPr>
                <w:rFonts w:ascii="宋体" w:hAnsi="宋体" w:eastAsia="宋体"/>
                <w:sz w:val="16"/>
              </w:rPr>
              <w:t>指标完成较好，指标实际完成值低于预期指标值，存在合理偏差</w:t>
            </w:r>
          </w:p>
        </w:tc>
      </w:tr>
      <w:tr w14:paraId="13E09D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D8A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E5C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B6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5D88">
            <w:pPr>
              <w:jc w:val="center"/>
            </w:pPr>
            <w:r>
              <w:rPr>
                <w:rFonts w:ascii="宋体" w:hAnsi="宋体" w:eastAsia="宋体"/>
                <w:sz w:val="16"/>
              </w:rPr>
              <w:t>提高土地利用效率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EDA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6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59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27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93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3C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579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92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A9F17">
            <w:pPr>
              <w:jc w:val="center"/>
            </w:pPr>
          </w:p>
        </w:tc>
      </w:tr>
      <w:tr w14:paraId="3631D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53D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09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B1D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A536">
            <w:pPr>
              <w:jc w:val="center"/>
            </w:pPr>
            <w:r>
              <w:rPr>
                <w:rFonts w:ascii="宋体" w:hAnsi="宋体" w:eastAsia="宋体"/>
                <w:sz w:val="16"/>
              </w:rPr>
              <w:t>保护和改善垦区生态环境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0B8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AC5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3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A7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87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A9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7C9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2F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5C266">
            <w:pPr>
              <w:jc w:val="center"/>
            </w:pPr>
          </w:p>
        </w:tc>
      </w:tr>
      <w:tr w14:paraId="4277400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4C3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8A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25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F8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C2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B2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69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9B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5B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F3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A6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05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F9B17">
            <w:pPr>
              <w:jc w:val="center"/>
            </w:pPr>
            <w:r>
              <w:rPr>
                <w:rFonts w:ascii="宋体" w:hAnsi="宋体" w:eastAsia="宋体"/>
                <w:sz w:val="16"/>
              </w:rPr>
              <w:t>指标完成较差，指标实际完成值低于预期指标值，存在合理偏差</w:t>
            </w:r>
          </w:p>
        </w:tc>
      </w:tr>
      <w:tr w14:paraId="2D64013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83F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574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30B8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F08E">
            <w:pPr>
              <w:jc w:val="center"/>
            </w:pPr>
            <w:r>
              <w:rPr>
                <w:rFonts w:ascii="宋体" w:hAnsi="宋体" w:eastAsia="宋体"/>
                <w:sz w:val="16"/>
              </w:rPr>
              <w:t>80分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1E97BFE"/>
        </w:tc>
      </w:tr>
    </w:tbl>
    <w:p w14:paraId="2EBEE1C2">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696"/>
        <w:gridCol w:w="936"/>
        <w:gridCol w:w="590"/>
        <w:gridCol w:w="590"/>
        <w:gridCol w:w="603"/>
        <w:gridCol w:w="590"/>
        <w:gridCol w:w="590"/>
        <w:gridCol w:w="856"/>
        <w:gridCol w:w="632"/>
        <w:gridCol w:w="552"/>
        <w:gridCol w:w="629"/>
      </w:tblGrid>
      <w:tr w14:paraId="523D0900">
        <w:tblPrEx>
          <w:tblCellMar>
            <w:top w:w="0" w:type="dxa"/>
            <w:left w:w="108" w:type="dxa"/>
            <w:bottom w:w="0" w:type="dxa"/>
            <w:right w:w="108" w:type="dxa"/>
          </w:tblCellMar>
        </w:tblPrEx>
        <w:tc>
          <w:tcPr>
            <w:tcW w:w="8848" w:type="dxa"/>
            <w:gridSpan w:val="14"/>
            <w:vAlign w:val="center"/>
          </w:tcPr>
          <w:p w14:paraId="37501C6B">
            <w:pPr>
              <w:jc w:val="center"/>
            </w:pPr>
            <w:r>
              <w:rPr>
                <w:rFonts w:ascii="宋体" w:hAnsi="宋体" w:eastAsia="宋体"/>
                <w:sz w:val="24"/>
              </w:rPr>
              <w:t>项目支出绩效自评表</w:t>
            </w:r>
          </w:p>
        </w:tc>
      </w:tr>
      <w:tr w14:paraId="75EB3AB7">
        <w:tblPrEx>
          <w:tblCellMar>
            <w:top w:w="0" w:type="dxa"/>
            <w:left w:w="108" w:type="dxa"/>
            <w:bottom w:w="0" w:type="dxa"/>
            <w:right w:w="108" w:type="dxa"/>
          </w:tblCellMar>
        </w:tblPrEx>
        <w:tc>
          <w:tcPr>
            <w:tcW w:w="8848" w:type="dxa"/>
            <w:gridSpan w:val="14"/>
            <w:vAlign w:val="center"/>
          </w:tcPr>
          <w:p w14:paraId="695CF5C4">
            <w:pPr>
              <w:jc w:val="center"/>
            </w:pPr>
            <w:r>
              <w:rPr>
                <w:rFonts w:ascii="宋体" w:hAnsi="宋体" w:eastAsia="宋体"/>
                <w:sz w:val="24"/>
              </w:rPr>
              <w:t>(2024年度)</w:t>
            </w:r>
          </w:p>
        </w:tc>
      </w:tr>
      <w:tr w14:paraId="29715A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C6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901468">
            <w:pPr>
              <w:jc w:val="center"/>
            </w:pPr>
            <w:r>
              <w:rPr>
                <w:rFonts w:ascii="宋体" w:hAnsi="宋体" w:eastAsia="宋体"/>
                <w:sz w:val="16"/>
              </w:rPr>
              <w:t>英吉沙县第三次全国土壤普查（二次）项目</w:t>
            </w:r>
          </w:p>
        </w:tc>
      </w:tr>
      <w:tr w14:paraId="13D5D9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3C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1BB814">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2F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EAE60E">
            <w:pPr>
              <w:jc w:val="center"/>
            </w:pPr>
            <w:r>
              <w:rPr>
                <w:rFonts w:ascii="宋体" w:hAnsi="宋体" w:eastAsia="宋体"/>
                <w:sz w:val="16"/>
              </w:rPr>
              <w:t>英吉沙县农业农村局</w:t>
            </w:r>
          </w:p>
        </w:tc>
      </w:tr>
      <w:tr w14:paraId="53FB92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903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C5E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E2C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A89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307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61F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30C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8F66">
            <w:pPr>
              <w:jc w:val="center"/>
            </w:pPr>
            <w:r>
              <w:rPr>
                <w:rFonts w:ascii="宋体" w:hAnsi="宋体" w:eastAsia="宋体"/>
                <w:sz w:val="16"/>
              </w:rPr>
              <w:t>得分</w:t>
            </w:r>
          </w:p>
        </w:tc>
      </w:tr>
      <w:tr w14:paraId="2955D6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9DB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332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DD1E7">
            <w:pPr>
              <w:jc w:val="center"/>
            </w:pPr>
            <w:r>
              <w:rPr>
                <w:rFonts w:ascii="宋体" w:hAnsi="宋体" w:eastAsia="宋体"/>
                <w:sz w:val="16"/>
              </w:rPr>
              <w:t>246.35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8F5EE">
            <w:pPr>
              <w:jc w:val="center"/>
            </w:pPr>
            <w:r>
              <w:rPr>
                <w:rFonts w:ascii="宋体" w:hAnsi="宋体" w:eastAsia="宋体"/>
                <w:sz w:val="16"/>
              </w:rPr>
              <w:t>246.35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DB276">
            <w:pPr>
              <w:jc w:val="center"/>
            </w:pPr>
            <w:r>
              <w:rPr>
                <w:rFonts w:ascii="宋体" w:hAnsi="宋体" w:eastAsia="宋体"/>
                <w:sz w:val="16"/>
              </w:rPr>
              <w:t>246.35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821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7A01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761B">
            <w:pPr>
              <w:jc w:val="center"/>
            </w:pPr>
            <w:r>
              <w:rPr>
                <w:rFonts w:ascii="宋体" w:hAnsi="宋体" w:eastAsia="宋体"/>
                <w:sz w:val="16"/>
              </w:rPr>
              <w:t>10.00分</w:t>
            </w:r>
          </w:p>
        </w:tc>
      </w:tr>
      <w:tr w14:paraId="2FF22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E9D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309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23A01">
            <w:pPr>
              <w:jc w:val="center"/>
            </w:pPr>
            <w:r>
              <w:rPr>
                <w:rFonts w:ascii="宋体" w:hAnsi="宋体" w:eastAsia="宋体"/>
                <w:sz w:val="16"/>
              </w:rPr>
              <w:t>246.35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A9499">
            <w:pPr>
              <w:jc w:val="center"/>
            </w:pPr>
            <w:r>
              <w:rPr>
                <w:rFonts w:ascii="宋体" w:hAnsi="宋体" w:eastAsia="宋体"/>
                <w:sz w:val="16"/>
              </w:rPr>
              <w:t>246.35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22A70">
            <w:pPr>
              <w:jc w:val="center"/>
            </w:pPr>
            <w:r>
              <w:rPr>
                <w:rFonts w:ascii="宋体" w:hAnsi="宋体" w:eastAsia="宋体"/>
                <w:sz w:val="16"/>
              </w:rPr>
              <w:t>246.35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7CF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DBF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D031">
            <w:pPr>
              <w:jc w:val="center"/>
            </w:pPr>
            <w:r>
              <w:rPr>
                <w:rFonts w:ascii="宋体" w:hAnsi="宋体" w:eastAsia="宋体"/>
                <w:sz w:val="16"/>
              </w:rPr>
              <w:t>—</w:t>
            </w:r>
          </w:p>
        </w:tc>
      </w:tr>
      <w:tr w14:paraId="0859A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FE2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B5C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1E4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ABF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ED3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EC9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0158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7110">
            <w:pPr>
              <w:jc w:val="center"/>
            </w:pPr>
            <w:r>
              <w:rPr>
                <w:rFonts w:ascii="宋体" w:hAnsi="宋体" w:eastAsia="宋体"/>
                <w:sz w:val="16"/>
              </w:rPr>
              <w:t>—</w:t>
            </w:r>
          </w:p>
        </w:tc>
      </w:tr>
      <w:tr w14:paraId="077EF2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1E13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95F9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0FD3D0">
            <w:pPr>
              <w:jc w:val="center"/>
            </w:pPr>
            <w:r>
              <w:rPr>
                <w:rFonts w:ascii="宋体" w:hAnsi="宋体" w:eastAsia="宋体"/>
                <w:sz w:val="16"/>
              </w:rPr>
              <w:t>实际完成情况</w:t>
            </w:r>
          </w:p>
        </w:tc>
      </w:tr>
      <w:tr w14:paraId="6E394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7D0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FD377E">
            <w:pPr>
              <w:jc w:val="both"/>
            </w:pPr>
            <w:r>
              <w:rPr>
                <w:rFonts w:ascii="宋体" w:hAnsi="宋体" w:eastAsia="宋体"/>
                <w:sz w:val="16"/>
              </w:rPr>
              <w:t>英吉沙县第三次</w:t>
            </w:r>
            <w:r>
              <w:rPr>
                <w:rFonts w:hint="eastAsia" w:ascii="宋体" w:hAnsi="宋体"/>
                <w:sz w:val="16"/>
                <w:lang w:val="en-US" w:eastAsia="zh-CN"/>
              </w:rPr>
              <w:t>全国</w:t>
            </w:r>
            <w:r>
              <w:rPr>
                <w:rFonts w:ascii="宋体" w:hAnsi="宋体" w:eastAsia="宋体"/>
                <w:sz w:val="16"/>
              </w:rPr>
              <w:t>土壤普查工作资金246.35万元，主要用于外业调查采样695个土壤样品，并进行制样、样品流转、制内业检测等。高质量开展外业调查采样、内业检测化验、启动县级成果编制等工作，对全县土壤进行“全面体检”，摸清</w:t>
            </w:r>
            <w:r>
              <w:rPr>
                <w:rFonts w:hint="eastAsia" w:ascii="宋体" w:hAnsi="宋体"/>
                <w:sz w:val="16"/>
                <w:lang w:eastAsia="zh-CN"/>
              </w:rPr>
              <w:t>英吉沙县</w:t>
            </w:r>
            <w:r>
              <w:rPr>
                <w:rFonts w:ascii="宋体" w:hAnsi="宋体" w:eastAsia="宋体"/>
                <w:sz w:val="16"/>
              </w:rPr>
              <w:t>土壤质量家底。为守住耕地红线、保护生态环境、优化农业生产布局、推进农业高质量发展奠定坚实基础。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CA6A5A">
            <w:pPr>
              <w:jc w:val="both"/>
            </w:pPr>
            <w:r>
              <w:rPr>
                <w:rFonts w:hint="eastAsia" w:ascii="宋体" w:hAnsi="宋体"/>
                <w:sz w:val="16"/>
                <w:lang w:eastAsia="zh-CN"/>
              </w:rPr>
              <w:t>截至</w:t>
            </w:r>
            <w:r>
              <w:rPr>
                <w:rFonts w:ascii="宋体" w:hAnsi="宋体" w:eastAsia="宋体"/>
                <w:sz w:val="16"/>
              </w:rPr>
              <w:t>2024年12月31日，该项目已支付资金246.35万元，项目资金执行率100%，已完成采样695个土壤样品，并进行制样、样品流转、制内业检测等。</w:t>
            </w:r>
          </w:p>
        </w:tc>
      </w:tr>
      <w:tr w14:paraId="018BE0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00C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4F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99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9F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771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EF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4C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C2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F3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99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028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F8C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DA5EF">
            <w:pPr>
              <w:jc w:val="center"/>
            </w:pPr>
            <w:r>
              <w:rPr>
                <w:rFonts w:ascii="宋体" w:hAnsi="宋体" w:eastAsia="宋体"/>
                <w:sz w:val="16"/>
              </w:rPr>
              <w:t>偏差原因分析及改进措施</w:t>
            </w:r>
          </w:p>
        </w:tc>
      </w:tr>
      <w:tr w14:paraId="4A2AEB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EE4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8E5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7D8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536E">
            <w:pPr>
              <w:jc w:val="center"/>
            </w:pPr>
            <w:r>
              <w:rPr>
                <w:rFonts w:ascii="宋体" w:hAnsi="宋体" w:eastAsia="宋体"/>
                <w:sz w:val="16"/>
              </w:rPr>
              <w:t>采集土壤样品（个）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DFBC">
            <w:pPr>
              <w:jc w:val="center"/>
            </w:pPr>
            <w:r>
              <w:rPr>
                <w:rFonts w:ascii="宋体" w:hAnsi="宋体" w:eastAsia="宋体"/>
                <w:sz w:val="16"/>
              </w:rPr>
              <w:t>&gt;=695个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AE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1B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97D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4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6B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F72E">
            <w:pPr>
              <w:jc w:val="center"/>
            </w:pPr>
            <w:r>
              <w:rPr>
                <w:rFonts w:ascii="宋体" w:hAnsi="宋体" w:eastAsia="宋体"/>
                <w:sz w:val="16"/>
              </w:rPr>
              <w:t>=695个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874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5574C">
            <w:pPr>
              <w:jc w:val="center"/>
            </w:pPr>
          </w:p>
        </w:tc>
      </w:tr>
      <w:tr w14:paraId="73C3A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066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BC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F09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BCAF">
            <w:pPr>
              <w:jc w:val="center"/>
            </w:pPr>
            <w:r>
              <w:rPr>
                <w:rFonts w:ascii="宋体" w:hAnsi="宋体" w:eastAsia="宋体"/>
                <w:sz w:val="16"/>
              </w:rPr>
              <w:t>土壤样品制样（个）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F541">
            <w:pPr>
              <w:jc w:val="center"/>
            </w:pPr>
            <w:r>
              <w:rPr>
                <w:rFonts w:ascii="宋体" w:hAnsi="宋体" w:eastAsia="宋体"/>
                <w:sz w:val="16"/>
              </w:rPr>
              <w:t>&gt;=695个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0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BB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3E4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85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E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E25B">
            <w:pPr>
              <w:jc w:val="center"/>
            </w:pPr>
            <w:r>
              <w:rPr>
                <w:rFonts w:ascii="宋体" w:hAnsi="宋体" w:eastAsia="宋体"/>
                <w:sz w:val="16"/>
              </w:rPr>
              <w:t>=695个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84B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8DD77">
            <w:pPr>
              <w:jc w:val="center"/>
            </w:pPr>
          </w:p>
        </w:tc>
      </w:tr>
      <w:tr w14:paraId="3065A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C2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5D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4EC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81B4">
            <w:pPr>
              <w:jc w:val="center"/>
            </w:pPr>
            <w:r>
              <w:rPr>
                <w:rFonts w:ascii="宋体" w:hAnsi="宋体" w:eastAsia="宋体"/>
                <w:sz w:val="16"/>
              </w:rPr>
              <w:t>土壤样品检测（个）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01271">
            <w:pPr>
              <w:jc w:val="center"/>
            </w:pPr>
            <w:r>
              <w:rPr>
                <w:rFonts w:ascii="宋体" w:hAnsi="宋体" w:eastAsia="宋体"/>
                <w:sz w:val="16"/>
              </w:rPr>
              <w:t>&gt;=695个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95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92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03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8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6B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1A85">
            <w:pPr>
              <w:jc w:val="center"/>
            </w:pPr>
            <w:r>
              <w:rPr>
                <w:rFonts w:ascii="宋体" w:hAnsi="宋体" w:eastAsia="宋体"/>
                <w:sz w:val="16"/>
              </w:rPr>
              <w:t>=695个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349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307F3">
            <w:pPr>
              <w:jc w:val="center"/>
            </w:pPr>
          </w:p>
        </w:tc>
      </w:tr>
      <w:tr w14:paraId="6E6441F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8E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42B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DDA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1E94">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F6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17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0D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798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E91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98E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ED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F1E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D963B">
            <w:pPr>
              <w:jc w:val="center"/>
            </w:pPr>
          </w:p>
        </w:tc>
      </w:tr>
      <w:tr w14:paraId="5D2CC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058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46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873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6B9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06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08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E6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FB8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005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6EA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A0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985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E6016">
            <w:pPr>
              <w:jc w:val="center"/>
            </w:pPr>
          </w:p>
        </w:tc>
      </w:tr>
      <w:tr w14:paraId="353B3DB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824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8DF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5B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DC1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39A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1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D4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16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4D9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D4B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98F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28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C4D33">
            <w:pPr>
              <w:jc w:val="center"/>
            </w:pPr>
          </w:p>
        </w:tc>
      </w:tr>
      <w:tr w14:paraId="23515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AD3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FF68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B7B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3CD7">
            <w:pPr>
              <w:jc w:val="center"/>
            </w:pPr>
            <w:r>
              <w:rPr>
                <w:rFonts w:ascii="宋体" w:hAnsi="宋体" w:eastAsia="宋体"/>
                <w:sz w:val="16"/>
              </w:rPr>
              <w:t>695个土壤样品取样、制样费（元）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7E16">
            <w:pPr>
              <w:jc w:val="center"/>
            </w:pPr>
            <w:r>
              <w:rPr>
                <w:rFonts w:ascii="宋体" w:hAnsi="宋体" w:eastAsia="宋体"/>
                <w:sz w:val="16"/>
              </w:rPr>
              <w:t>&lt;=163754元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BB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42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AF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12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D2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396D">
            <w:pPr>
              <w:jc w:val="center"/>
            </w:pPr>
            <w:r>
              <w:rPr>
                <w:rFonts w:ascii="宋体" w:hAnsi="宋体" w:eastAsia="宋体"/>
                <w:sz w:val="16"/>
              </w:rPr>
              <w:t>=163754元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8A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B71D4">
            <w:pPr>
              <w:jc w:val="center"/>
            </w:pPr>
          </w:p>
        </w:tc>
      </w:tr>
      <w:tr w14:paraId="1E3F83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85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D8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AC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902D">
            <w:pPr>
              <w:jc w:val="center"/>
            </w:pPr>
            <w:r>
              <w:rPr>
                <w:rFonts w:ascii="宋体" w:hAnsi="宋体" w:eastAsia="宋体"/>
                <w:sz w:val="16"/>
              </w:rPr>
              <w:t>695个土壤样品检测费（元）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1EFE">
            <w:pPr>
              <w:jc w:val="center"/>
            </w:pPr>
            <w:r>
              <w:rPr>
                <w:rFonts w:ascii="宋体" w:hAnsi="宋体" w:eastAsia="宋体"/>
                <w:sz w:val="16"/>
              </w:rPr>
              <w:t>&lt;=2299800元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C3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1A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05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5E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1B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18E5">
            <w:pPr>
              <w:jc w:val="center"/>
            </w:pPr>
            <w:r>
              <w:rPr>
                <w:rFonts w:ascii="宋体" w:hAnsi="宋体" w:eastAsia="宋体"/>
                <w:sz w:val="16"/>
              </w:rPr>
              <w:t>=2299800元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F6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17F84">
            <w:pPr>
              <w:jc w:val="center"/>
            </w:pPr>
          </w:p>
        </w:tc>
      </w:tr>
      <w:tr w14:paraId="137E9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F19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E71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55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78D1">
            <w:pPr>
              <w:jc w:val="center"/>
            </w:pPr>
            <w:r>
              <w:rPr>
                <w:rFonts w:ascii="宋体" w:hAnsi="宋体" w:eastAsia="宋体"/>
                <w:sz w:val="16"/>
              </w:rPr>
              <w:t>为守住耕地红线、保护生态环境、优化农业生产布局、推进农业高质量发展奠定坚实基础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8DE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1EE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1F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9A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84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8DC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6FE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67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E8E2C">
            <w:pPr>
              <w:jc w:val="center"/>
            </w:pPr>
          </w:p>
        </w:tc>
      </w:tr>
      <w:tr w14:paraId="72D47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9D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67D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81E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FDB6">
            <w:pPr>
              <w:jc w:val="center"/>
            </w:pPr>
            <w:r>
              <w:rPr>
                <w:rFonts w:ascii="宋体" w:hAnsi="宋体" w:eastAsia="宋体"/>
                <w:sz w:val="16"/>
              </w:rPr>
              <w:t>对全县土壤进行“全面体检”，摸清英吉沙县土壤质量家底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F35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DD7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27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11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52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989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800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29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62F58">
            <w:pPr>
              <w:jc w:val="center"/>
            </w:pPr>
          </w:p>
        </w:tc>
      </w:tr>
      <w:tr w14:paraId="7D187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24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E7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CB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F44F">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35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7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F1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C2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22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04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ED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A2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F2342">
            <w:pPr>
              <w:jc w:val="center"/>
            </w:pPr>
            <w:r>
              <w:rPr>
                <w:rFonts w:ascii="宋体" w:hAnsi="宋体" w:eastAsia="宋体"/>
                <w:sz w:val="16"/>
              </w:rPr>
              <w:t>偏差原因：该项目实施效果较好，满意度较高。</w:t>
            </w:r>
          </w:p>
        </w:tc>
      </w:tr>
      <w:tr w14:paraId="54E92F9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E984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D77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E1357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400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BE7E219"/>
        </w:tc>
      </w:tr>
    </w:tbl>
    <w:p w14:paraId="35BC2B45">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96"/>
        <w:gridCol w:w="632"/>
        <w:gridCol w:w="624"/>
        <w:gridCol w:w="624"/>
        <w:gridCol w:w="627"/>
        <w:gridCol w:w="624"/>
        <w:gridCol w:w="624"/>
        <w:gridCol w:w="856"/>
        <w:gridCol w:w="630"/>
        <w:gridCol w:w="616"/>
        <w:gridCol w:w="630"/>
      </w:tblGrid>
      <w:tr w14:paraId="2CC090D0">
        <w:tblPrEx>
          <w:tblCellMar>
            <w:top w:w="0" w:type="dxa"/>
            <w:left w:w="108" w:type="dxa"/>
            <w:bottom w:w="0" w:type="dxa"/>
            <w:right w:w="108" w:type="dxa"/>
          </w:tblCellMar>
        </w:tblPrEx>
        <w:tc>
          <w:tcPr>
            <w:tcW w:w="8848" w:type="dxa"/>
            <w:gridSpan w:val="14"/>
            <w:vAlign w:val="center"/>
          </w:tcPr>
          <w:p w14:paraId="23CD30B3">
            <w:pPr>
              <w:jc w:val="center"/>
            </w:pPr>
            <w:r>
              <w:rPr>
                <w:rFonts w:ascii="宋体" w:hAnsi="宋体" w:eastAsia="宋体"/>
                <w:sz w:val="24"/>
              </w:rPr>
              <w:t>项目支出绩效自评表</w:t>
            </w:r>
          </w:p>
        </w:tc>
      </w:tr>
      <w:tr w14:paraId="1B328810">
        <w:tblPrEx>
          <w:tblCellMar>
            <w:top w:w="0" w:type="dxa"/>
            <w:left w:w="108" w:type="dxa"/>
            <w:bottom w:w="0" w:type="dxa"/>
            <w:right w:w="108" w:type="dxa"/>
          </w:tblCellMar>
        </w:tblPrEx>
        <w:tc>
          <w:tcPr>
            <w:tcW w:w="8848" w:type="dxa"/>
            <w:gridSpan w:val="14"/>
            <w:vAlign w:val="center"/>
          </w:tcPr>
          <w:p w14:paraId="3DC44560">
            <w:pPr>
              <w:jc w:val="center"/>
            </w:pPr>
            <w:r>
              <w:rPr>
                <w:rFonts w:ascii="宋体" w:hAnsi="宋体" w:eastAsia="宋体"/>
                <w:sz w:val="24"/>
              </w:rPr>
              <w:t>(2024年度)</w:t>
            </w:r>
          </w:p>
        </w:tc>
      </w:tr>
      <w:tr w14:paraId="47E0C7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72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71427E">
            <w:pPr>
              <w:jc w:val="center"/>
            </w:pPr>
            <w:r>
              <w:rPr>
                <w:rFonts w:ascii="宋体" w:hAnsi="宋体" w:eastAsia="宋体"/>
                <w:sz w:val="16"/>
              </w:rPr>
              <w:t>英吉沙县第三次</w:t>
            </w:r>
            <w:r>
              <w:rPr>
                <w:rFonts w:hint="eastAsia" w:ascii="宋体" w:hAnsi="宋体"/>
                <w:sz w:val="16"/>
                <w:lang w:val="en-US" w:eastAsia="zh-CN"/>
              </w:rPr>
              <w:t>全国</w:t>
            </w:r>
            <w:r>
              <w:rPr>
                <w:rFonts w:ascii="宋体" w:hAnsi="宋体" w:eastAsia="宋体"/>
                <w:sz w:val="16"/>
              </w:rPr>
              <w:t>土壤普查及成果汇总项目</w:t>
            </w:r>
          </w:p>
        </w:tc>
      </w:tr>
      <w:tr w14:paraId="38F8B0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B6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66866">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B6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B81E31">
            <w:pPr>
              <w:jc w:val="center"/>
            </w:pPr>
            <w:r>
              <w:rPr>
                <w:rFonts w:ascii="宋体" w:hAnsi="宋体" w:eastAsia="宋体"/>
                <w:sz w:val="16"/>
              </w:rPr>
              <w:t>英吉沙县农业农村局</w:t>
            </w:r>
          </w:p>
        </w:tc>
      </w:tr>
      <w:tr w14:paraId="44AD94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92D4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308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2AC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27A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052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173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4BB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F35B">
            <w:pPr>
              <w:jc w:val="center"/>
            </w:pPr>
            <w:r>
              <w:rPr>
                <w:rFonts w:ascii="宋体" w:hAnsi="宋体" w:eastAsia="宋体"/>
                <w:sz w:val="16"/>
              </w:rPr>
              <w:t>得分</w:t>
            </w:r>
          </w:p>
        </w:tc>
      </w:tr>
      <w:tr w14:paraId="4D482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585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297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20B9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C489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B94FA">
            <w:pPr>
              <w:jc w:val="center"/>
            </w:pPr>
            <w:r>
              <w:rPr>
                <w:rFonts w:ascii="宋体" w:hAnsi="宋体" w:eastAsia="宋体"/>
                <w:sz w:val="16"/>
              </w:rPr>
              <w:t>94.89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BFD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BEDE1">
            <w:pPr>
              <w:jc w:val="center"/>
            </w:pPr>
            <w:r>
              <w:rPr>
                <w:rFonts w:ascii="宋体" w:hAnsi="宋体" w:eastAsia="宋体"/>
                <w:sz w:val="16"/>
              </w:rPr>
              <w:t>47.4%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5D8C">
            <w:pPr>
              <w:jc w:val="center"/>
            </w:pPr>
            <w:r>
              <w:rPr>
                <w:rFonts w:ascii="宋体" w:hAnsi="宋体" w:eastAsia="宋体"/>
                <w:sz w:val="16"/>
              </w:rPr>
              <w:t>0.00分</w:t>
            </w:r>
          </w:p>
        </w:tc>
      </w:tr>
      <w:tr w14:paraId="4FF90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F48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0E7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E146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8534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6A4BA">
            <w:pPr>
              <w:jc w:val="center"/>
            </w:pPr>
            <w:r>
              <w:rPr>
                <w:rFonts w:ascii="宋体" w:hAnsi="宋体" w:eastAsia="宋体"/>
                <w:sz w:val="16"/>
              </w:rPr>
              <w:t>94.89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3C2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D40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D361">
            <w:pPr>
              <w:jc w:val="center"/>
            </w:pPr>
            <w:r>
              <w:rPr>
                <w:rFonts w:ascii="宋体" w:hAnsi="宋体" w:eastAsia="宋体"/>
                <w:sz w:val="16"/>
              </w:rPr>
              <w:t>—</w:t>
            </w:r>
          </w:p>
        </w:tc>
      </w:tr>
      <w:tr w14:paraId="6F0CEC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1D7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E1A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F0B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119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684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775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4F3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08F1">
            <w:pPr>
              <w:jc w:val="center"/>
            </w:pPr>
            <w:r>
              <w:rPr>
                <w:rFonts w:ascii="宋体" w:hAnsi="宋体" w:eastAsia="宋体"/>
                <w:sz w:val="16"/>
              </w:rPr>
              <w:t>—</w:t>
            </w:r>
          </w:p>
        </w:tc>
      </w:tr>
      <w:tr w14:paraId="16CE77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09F3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D57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89AA4D">
            <w:pPr>
              <w:jc w:val="center"/>
            </w:pPr>
            <w:r>
              <w:rPr>
                <w:rFonts w:ascii="宋体" w:hAnsi="宋体" w:eastAsia="宋体"/>
                <w:sz w:val="16"/>
              </w:rPr>
              <w:t>实际完成情况</w:t>
            </w:r>
          </w:p>
        </w:tc>
      </w:tr>
      <w:tr w14:paraId="7F5C9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274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786A88">
            <w:pPr>
              <w:jc w:val="both"/>
            </w:pPr>
            <w:r>
              <w:rPr>
                <w:rFonts w:ascii="宋体" w:hAnsi="宋体" w:eastAsia="宋体"/>
                <w:sz w:val="16"/>
              </w:rPr>
              <w:t>1. 2022年英吉沙县盐碱地项目的420个样点的补测任务，包括353个耕园地表层样和67个林草地表层样。2.英吉沙县三普数据成果、数字化图件成果、文字成果形成等。高质量开展外业调查采样、内业检测化验、启动县级成果编制等工作，对全县土壤进行“全面体检”，摸清</w:t>
            </w:r>
            <w:r>
              <w:rPr>
                <w:rFonts w:hint="eastAsia" w:ascii="宋体" w:hAnsi="宋体"/>
                <w:sz w:val="16"/>
                <w:lang w:eastAsia="zh-CN"/>
              </w:rPr>
              <w:t>英吉沙县</w:t>
            </w:r>
            <w:r>
              <w:rPr>
                <w:rFonts w:ascii="宋体" w:hAnsi="宋体" w:eastAsia="宋体"/>
                <w:sz w:val="16"/>
              </w:rPr>
              <w:t>土壤质量家底。为守住耕地红线、保护生态环境、优化农业生产布局、推进农业高质量发展奠定坚实基础。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4BDF3E">
            <w:pPr>
              <w:jc w:val="both"/>
            </w:pPr>
            <w:r>
              <w:rPr>
                <w:rFonts w:hint="eastAsia" w:ascii="宋体" w:hAnsi="宋体"/>
                <w:sz w:val="16"/>
                <w:lang w:eastAsia="zh-CN"/>
              </w:rPr>
              <w:t>截至2024</w:t>
            </w:r>
            <w:r>
              <w:rPr>
                <w:rFonts w:ascii="宋体" w:hAnsi="宋体" w:eastAsia="宋体"/>
                <w:sz w:val="16"/>
              </w:rPr>
              <w:t>年12月31日，该项目共计支付款项94.8925万元，为支付2024年英吉沙县盐碱地项目的420个样点的补测工作费用，正在编制成果汇总。</w:t>
            </w:r>
          </w:p>
        </w:tc>
      </w:tr>
      <w:tr w14:paraId="131DA7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E390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C7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17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D7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71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AC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12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64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F9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B5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696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F63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63681">
            <w:pPr>
              <w:jc w:val="center"/>
            </w:pPr>
            <w:r>
              <w:rPr>
                <w:rFonts w:ascii="宋体" w:hAnsi="宋体" w:eastAsia="宋体"/>
                <w:sz w:val="16"/>
              </w:rPr>
              <w:t>偏差原因分析及改进措施</w:t>
            </w:r>
          </w:p>
        </w:tc>
      </w:tr>
      <w:tr w14:paraId="097E66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F93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FDD5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9F5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FC7C">
            <w:pPr>
              <w:jc w:val="center"/>
            </w:pPr>
            <w:r>
              <w:rPr>
                <w:rFonts w:ascii="宋体" w:hAnsi="宋体" w:eastAsia="宋体"/>
                <w:sz w:val="16"/>
              </w:rPr>
              <w:t>420个样点的补测（个）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BFDF">
            <w:pPr>
              <w:jc w:val="center"/>
            </w:pPr>
            <w:r>
              <w:rPr>
                <w:rFonts w:ascii="宋体" w:hAnsi="宋体" w:eastAsia="宋体"/>
                <w:sz w:val="16"/>
              </w:rPr>
              <w:t>&gt;=420个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4F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6E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A9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B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A5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04AC">
            <w:pPr>
              <w:jc w:val="center"/>
            </w:pPr>
            <w:r>
              <w:rPr>
                <w:rFonts w:ascii="宋体" w:hAnsi="宋体" w:eastAsia="宋体"/>
                <w:sz w:val="16"/>
              </w:rPr>
              <w:t>=420个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1E0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15955">
            <w:pPr>
              <w:jc w:val="center"/>
            </w:pPr>
          </w:p>
        </w:tc>
      </w:tr>
      <w:tr w14:paraId="71D56E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C1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E3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828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689C">
            <w:pPr>
              <w:jc w:val="center"/>
            </w:pPr>
            <w:r>
              <w:rPr>
                <w:rFonts w:ascii="宋体" w:hAnsi="宋体" w:eastAsia="宋体"/>
                <w:sz w:val="16"/>
              </w:rPr>
              <w:t>三普数据成果、数字化图件成果、文字成果形成（个）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20AC">
            <w:pPr>
              <w:jc w:val="center"/>
            </w:pPr>
            <w:r>
              <w:rPr>
                <w:rFonts w:ascii="宋体" w:hAnsi="宋体" w:eastAsia="宋体"/>
                <w:sz w:val="16"/>
              </w:rPr>
              <w:t>&gt;=420个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0A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E1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23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81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79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8912">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E44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66BD8">
            <w:pPr>
              <w:jc w:val="center"/>
            </w:pPr>
            <w:r>
              <w:rPr>
                <w:rFonts w:ascii="宋体" w:hAnsi="宋体" w:eastAsia="宋体"/>
                <w:sz w:val="16"/>
              </w:rPr>
              <w:t>正在收集并整理监测结果，</w:t>
            </w:r>
            <w:r>
              <w:rPr>
                <w:rFonts w:ascii="宋体" w:hAnsi="宋体" w:eastAsia="宋体"/>
                <w:sz w:val="16"/>
              </w:rPr>
              <w:tab/>
            </w:r>
            <w:r>
              <w:rPr>
                <w:rFonts w:ascii="宋体" w:hAnsi="宋体" w:eastAsia="宋体"/>
                <w:sz w:val="16"/>
              </w:rPr>
              <w:t>本项目今年9月份开始招投标工作，合同结束时间为2026年12月。</w:t>
            </w:r>
          </w:p>
        </w:tc>
      </w:tr>
      <w:tr w14:paraId="49781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36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02C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F0A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7507">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B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2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57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5B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CF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7F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0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C11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6F6EA">
            <w:pPr>
              <w:jc w:val="center"/>
            </w:pPr>
          </w:p>
        </w:tc>
      </w:tr>
      <w:tr w14:paraId="421A8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03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0E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7A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6D5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33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0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35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58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A7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D7C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809C">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74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1C481">
            <w:pPr>
              <w:jc w:val="center"/>
            </w:pPr>
            <w:r>
              <w:rPr>
                <w:rFonts w:ascii="宋体" w:hAnsi="宋体" w:eastAsia="宋体"/>
                <w:sz w:val="16"/>
              </w:rPr>
              <w:t>本项目分成两大块儿实施内容，一个是420个土壤样品进行检测，另一个是负责商铺数据成果、数字化图件成果、文字成果形成等。第一块实施内容420个土壤样品已监测完毕并已完成验收；第二</w:t>
            </w:r>
            <w:r>
              <w:rPr>
                <w:rFonts w:hint="eastAsia" w:ascii="宋体" w:hAnsi="宋体"/>
                <w:sz w:val="16"/>
                <w:lang w:eastAsia="zh-CN"/>
              </w:rPr>
              <w:t>块</w:t>
            </w:r>
            <w:r>
              <w:rPr>
                <w:rFonts w:ascii="宋体" w:hAnsi="宋体" w:eastAsia="宋体"/>
                <w:sz w:val="16"/>
              </w:rPr>
              <w:t>实施内容还未完成。</w:t>
            </w:r>
          </w:p>
        </w:tc>
      </w:tr>
      <w:tr w14:paraId="39B8D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44D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EE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A1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0DE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D9B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6E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B6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9D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D9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8C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009E">
            <w:pPr>
              <w:jc w:val="center"/>
            </w:pPr>
            <w:r>
              <w:rPr>
                <w:rFonts w:ascii="宋体" w:hAnsi="宋体" w:eastAsia="宋体"/>
                <w:sz w:val="16"/>
              </w:rPr>
              <w:t>=2025年1月24日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0A1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22E8B">
            <w:pPr>
              <w:jc w:val="center"/>
            </w:pPr>
            <w:r>
              <w:rPr>
                <w:rFonts w:ascii="宋体" w:hAnsi="宋体" w:eastAsia="宋体"/>
                <w:sz w:val="16"/>
              </w:rPr>
              <w:t>本项目按照合同约定2026年12月30日前完成。</w:t>
            </w:r>
          </w:p>
        </w:tc>
      </w:tr>
      <w:tr w14:paraId="4BA66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C76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A663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F1D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FB0A">
            <w:pPr>
              <w:jc w:val="center"/>
            </w:pPr>
            <w:r>
              <w:rPr>
                <w:rFonts w:ascii="宋体" w:hAnsi="宋体" w:eastAsia="宋体"/>
                <w:sz w:val="16"/>
              </w:rPr>
              <w:t>420个样点的补测费（万元）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9276">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A4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DF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52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3E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30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53FC">
            <w:pPr>
              <w:jc w:val="center"/>
            </w:pPr>
            <w:r>
              <w:rPr>
                <w:rFonts w:ascii="宋体" w:hAnsi="宋体" w:eastAsia="宋体"/>
                <w:sz w:val="16"/>
              </w:rPr>
              <w:t>=49.5万元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394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4E9B7">
            <w:pPr>
              <w:jc w:val="center"/>
            </w:pPr>
            <w:r>
              <w:rPr>
                <w:rFonts w:ascii="宋体" w:hAnsi="宋体" w:eastAsia="宋体"/>
                <w:sz w:val="16"/>
              </w:rPr>
              <w:t>本项目今年9月份开始招投标工作，合同结束时间为2026年12月。</w:t>
            </w:r>
          </w:p>
        </w:tc>
      </w:tr>
      <w:tr w14:paraId="59C22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F90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471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1F5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F6D2">
            <w:pPr>
              <w:jc w:val="center"/>
            </w:pPr>
            <w:r>
              <w:rPr>
                <w:rFonts w:ascii="宋体" w:hAnsi="宋体" w:eastAsia="宋体"/>
                <w:sz w:val="16"/>
              </w:rPr>
              <w:t>三普数据成果、数字化图件成果、文字成果形成费（万元）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B15F">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7E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EC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A7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2E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E5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7C88">
            <w:pPr>
              <w:jc w:val="center"/>
            </w:pPr>
            <w:r>
              <w:rPr>
                <w:rFonts w:ascii="宋体" w:hAnsi="宋体" w:eastAsia="宋体"/>
                <w:sz w:val="16"/>
              </w:rPr>
              <w:t>=48.9925万元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FFBB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1DD73">
            <w:pPr>
              <w:jc w:val="center"/>
            </w:pPr>
            <w:r>
              <w:rPr>
                <w:rFonts w:ascii="宋体" w:hAnsi="宋体" w:eastAsia="宋体"/>
                <w:sz w:val="16"/>
              </w:rPr>
              <w:tab/>
            </w:r>
            <w:r>
              <w:rPr>
                <w:rFonts w:ascii="宋体" w:hAnsi="宋体" w:eastAsia="宋体"/>
                <w:sz w:val="16"/>
              </w:rPr>
              <w:t>本项目今年9月份开始招投标工作，合同结束时间为2026年12月。按照合同约定预付款已支付50%,剩余50%的资金按照进度支付。</w:t>
            </w:r>
          </w:p>
        </w:tc>
      </w:tr>
      <w:tr w14:paraId="54BBE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B5E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EDA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2D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E7A1">
            <w:pPr>
              <w:jc w:val="center"/>
            </w:pPr>
            <w:r>
              <w:rPr>
                <w:rFonts w:ascii="宋体" w:hAnsi="宋体" w:eastAsia="宋体"/>
                <w:sz w:val="16"/>
              </w:rPr>
              <w:t>为守住耕地红线、保护生态环境、优化农业生产布局、推进农业高质量发展奠定坚实基础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CDC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5E0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12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BD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5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E83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C3AF">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335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3BA10">
            <w:pPr>
              <w:jc w:val="center"/>
            </w:pPr>
            <w:r>
              <w:rPr>
                <w:rFonts w:ascii="宋体" w:hAnsi="宋体" w:eastAsia="宋体"/>
                <w:sz w:val="16"/>
              </w:rPr>
              <w:t>本项目今年9月份开始招投标工作，合同结束时间为2026年12月。</w:t>
            </w:r>
          </w:p>
        </w:tc>
      </w:tr>
      <w:tr w14:paraId="4EEDB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EC3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CF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AAF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BAF6">
            <w:pPr>
              <w:jc w:val="center"/>
            </w:pPr>
            <w:r>
              <w:rPr>
                <w:rFonts w:ascii="宋体" w:hAnsi="宋体" w:eastAsia="宋体"/>
                <w:sz w:val="16"/>
              </w:rPr>
              <w:t>对全县土壤进行“全面体检”，摸清英吉沙县土壤质量家底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4142">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D4D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B4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803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E40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62A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EDBA">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E48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80E97">
            <w:pPr>
              <w:jc w:val="center"/>
            </w:pPr>
            <w:r>
              <w:rPr>
                <w:rFonts w:ascii="宋体" w:hAnsi="宋体" w:eastAsia="宋体"/>
                <w:sz w:val="16"/>
              </w:rPr>
              <w:t>本项目今年9月份开始招投标工作，合同结束时间为2026年12月。</w:t>
            </w:r>
          </w:p>
        </w:tc>
      </w:tr>
      <w:tr w14:paraId="5AACC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12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68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96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4F89">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A9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0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B0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D5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E7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A6A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3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00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8904F">
            <w:pPr>
              <w:jc w:val="center"/>
            </w:pPr>
            <w:r>
              <w:rPr>
                <w:rFonts w:ascii="宋体" w:hAnsi="宋体" w:eastAsia="宋体"/>
                <w:sz w:val="16"/>
              </w:rPr>
              <w:t>一名参加满意度调查活动人员，没见过土壤采样，今后项目过程中加强宣传工作。</w:t>
            </w:r>
          </w:p>
        </w:tc>
      </w:tr>
      <w:tr w14:paraId="2348C43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7B0D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3DF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D5136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9355">
            <w:pPr>
              <w:jc w:val="center"/>
            </w:pPr>
            <w:r>
              <w:rPr>
                <w:rFonts w:ascii="宋体" w:hAnsi="宋体" w:eastAsia="宋体"/>
                <w:sz w:val="16"/>
              </w:rPr>
              <w:t>26分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9E2B0DB"/>
        </w:tc>
      </w:tr>
    </w:tbl>
    <w:p w14:paraId="6A5155CE">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776"/>
        <w:gridCol w:w="696"/>
        <w:gridCol w:w="606"/>
        <w:gridCol w:w="630"/>
        <w:gridCol w:w="614"/>
        <w:gridCol w:w="606"/>
        <w:gridCol w:w="606"/>
        <w:gridCol w:w="856"/>
        <w:gridCol w:w="632"/>
        <w:gridCol w:w="574"/>
        <w:gridCol w:w="630"/>
      </w:tblGrid>
      <w:tr w14:paraId="2AABCB05">
        <w:tblPrEx>
          <w:tblCellMar>
            <w:top w:w="0" w:type="dxa"/>
            <w:left w:w="108" w:type="dxa"/>
            <w:bottom w:w="0" w:type="dxa"/>
            <w:right w:w="108" w:type="dxa"/>
          </w:tblCellMar>
        </w:tblPrEx>
        <w:tc>
          <w:tcPr>
            <w:tcW w:w="8848" w:type="dxa"/>
            <w:gridSpan w:val="14"/>
            <w:vAlign w:val="center"/>
          </w:tcPr>
          <w:p w14:paraId="3EF80239">
            <w:pPr>
              <w:jc w:val="center"/>
            </w:pPr>
            <w:r>
              <w:rPr>
                <w:rFonts w:ascii="宋体" w:hAnsi="宋体" w:eastAsia="宋体"/>
                <w:sz w:val="24"/>
              </w:rPr>
              <w:t>项目支出绩效自评表</w:t>
            </w:r>
          </w:p>
        </w:tc>
      </w:tr>
      <w:tr w14:paraId="3D9865FA">
        <w:tblPrEx>
          <w:tblCellMar>
            <w:top w:w="0" w:type="dxa"/>
            <w:left w:w="108" w:type="dxa"/>
            <w:bottom w:w="0" w:type="dxa"/>
            <w:right w:w="108" w:type="dxa"/>
          </w:tblCellMar>
        </w:tblPrEx>
        <w:tc>
          <w:tcPr>
            <w:tcW w:w="8848" w:type="dxa"/>
            <w:gridSpan w:val="14"/>
            <w:vAlign w:val="center"/>
          </w:tcPr>
          <w:p w14:paraId="0EBF079F">
            <w:pPr>
              <w:jc w:val="center"/>
            </w:pPr>
            <w:r>
              <w:rPr>
                <w:rFonts w:ascii="宋体" w:hAnsi="宋体" w:eastAsia="宋体"/>
                <w:sz w:val="24"/>
              </w:rPr>
              <w:t>(2024年度)</w:t>
            </w:r>
          </w:p>
        </w:tc>
      </w:tr>
      <w:tr w14:paraId="3F0ADC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40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798903">
            <w:pPr>
              <w:jc w:val="center"/>
            </w:pPr>
            <w:r>
              <w:rPr>
                <w:rFonts w:ascii="宋体" w:hAnsi="宋体" w:eastAsia="宋体"/>
                <w:sz w:val="16"/>
              </w:rPr>
              <w:t>英吉沙县第十一届赛杏会工作经费</w:t>
            </w:r>
          </w:p>
        </w:tc>
      </w:tr>
      <w:tr w14:paraId="63B586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34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784EF1">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6E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AAFD14">
            <w:pPr>
              <w:jc w:val="center"/>
            </w:pPr>
            <w:r>
              <w:rPr>
                <w:rFonts w:ascii="宋体" w:hAnsi="宋体" w:eastAsia="宋体"/>
                <w:sz w:val="16"/>
              </w:rPr>
              <w:t>英吉沙县农业农村局</w:t>
            </w:r>
          </w:p>
        </w:tc>
      </w:tr>
      <w:tr w14:paraId="516F78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E568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D4E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C8D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5D9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0D7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D46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B24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C071">
            <w:pPr>
              <w:jc w:val="center"/>
            </w:pPr>
            <w:r>
              <w:rPr>
                <w:rFonts w:ascii="宋体" w:hAnsi="宋体" w:eastAsia="宋体"/>
                <w:sz w:val="16"/>
              </w:rPr>
              <w:t>得分</w:t>
            </w:r>
          </w:p>
        </w:tc>
      </w:tr>
      <w:tr w14:paraId="3E4F3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58A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33B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B68B4">
            <w:pPr>
              <w:jc w:val="center"/>
            </w:pPr>
            <w:r>
              <w:rPr>
                <w:rFonts w:ascii="宋体" w:hAnsi="宋体" w:eastAsia="宋体"/>
                <w:sz w:val="16"/>
              </w:rPr>
              <w:t>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2C77C">
            <w:pPr>
              <w:jc w:val="center"/>
            </w:pPr>
            <w:r>
              <w:rPr>
                <w:rFonts w:ascii="宋体" w:hAnsi="宋体" w:eastAsia="宋体"/>
                <w:sz w:val="16"/>
              </w:rPr>
              <w:t>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F1736">
            <w:pPr>
              <w:jc w:val="center"/>
            </w:pPr>
            <w:r>
              <w:rPr>
                <w:rFonts w:ascii="宋体" w:hAnsi="宋体" w:eastAsia="宋体"/>
                <w:sz w:val="16"/>
              </w:rPr>
              <w:t>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2BF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F56A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84CB">
            <w:pPr>
              <w:jc w:val="center"/>
            </w:pPr>
            <w:r>
              <w:rPr>
                <w:rFonts w:ascii="宋体" w:hAnsi="宋体" w:eastAsia="宋体"/>
                <w:sz w:val="16"/>
              </w:rPr>
              <w:t>10.00分</w:t>
            </w:r>
          </w:p>
        </w:tc>
      </w:tr>
      <w:tr w14:paraId="6C71A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72F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106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E6260">
            <w:pPr>
              <w:jc w:val="center"/>
            </w:pPr>
            <w:r>
              <w:rPr>
                <w:rFonts w:ascii="宋体" w:hAnsi="宋体" w:eastAsia="宋体"/>
                <w:sz w:val="16"/>
              </w:rPr>
              <w:t>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5DDF8">
            <w:pPr>
              <w:jc w:val="center"/>
            </w:pPr>
            <w:r>
              <w:rPr>
                <w:rFonts w:ascii="宋体" w:hAnsi="宋体" w:eastAsia="宋体"/>
                <w:sz w:val="16"/>
              </w:rPr>
              <w:t>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40C9C">
            <w:pPr>
              <w:jc w:val="center"/>
            </w:pPr>
            <w:r>
              <w:rPr>
                <w:rFonts w:ascii="宋体" w:hAnsi="宋体" w:eastAsia="宋体"/>
                <w:sz w:val="16"/>
              </w:rPr>
              <w:t>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74E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22A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EB4C">
            <w:pPr>
              <w:jc w:val="center"/>
            </w:pPr>
            <w:r>
              <w:rPr>
                <w:rFonts w:ascii="宋体" w:hAnsi="宋体" w:eastAsia="宋体"/>
                <w:sz w:val="16"/>
              </w:rPr>
              <w:t>—</w:t>
            </w:r>
          </w:p>
        </w:tc>
      </w:tr>
      <w:tr w14:paraId="7AB27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523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A16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4A8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C51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5B7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E2B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598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6AFC">
            <w:pPr>
              <w:jc w:val="center"/>
            </w:pPr>
            <w:r>
              <w:rPr>
                <w:rFonts w:ascii="宋体" w:hAnsi="宋体" w:eastAsia="宋体"/>
                <w:sz w:val="16"/>
              </w:rPr>
              <w:t>—</w:t>
            </w:r>
          </w:p>
        </w:tc>
      </w:tr>
      <w:tr w14:paraId="2E8C18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3CDB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F23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A88DB4">
            <w:pPr>
              <w:jc w:val="center"/>
            </w:pPr>
            <w:r>
              <w:rPr>
                <w:rFonts w:ascii="宋体" w:hAnsi="宋体" w:eastAsia="宋体"/>
                <w:sz w:val="16"/>
              </w:rPr>
              <w:t>实际完成情况</w:t>
            </w:r>
          </w:p>
        </w:tc>
      </w:tr>
      <w:tr w14:paraId="7BABD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EC1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C01084">
            <w:pPr>
              <w:jc w:val="both"/>
            </w:pPr>
            <w:r>
              <w:rPr>
                <w:rFonts w:ascii="宋体" w:hAnsi="宋体" w:eastAsia="宋体"/>
                <w:sz w:val="16"/>
              </w:rPr>
              <w:t>该项目计划投入总资金7.15万元，用于2024年英吉沙县第十一届赛杏会，为搭建</w:t>
            </w:r>
            <w:r>
              <w:rPr>
                <w:rFonts w:hint="eastAsia" w:ascii="宋体" w:hAnsi="宋体"/>
                <w:sz w:val="16"/>
                <w:lang w:eastAsia="zh-CN"/>
              </w:rPr>
              <w:t>招</w:t>
            </w:r>
            <w:r>
              <w:rPr>
                <w:rFonts w:ascii="宋体" w:hAnsi="宋体" w:eastAsia="宋体"/>
                <w:sz w:val="16"/>
              </w:rPr>
              <w:t>商引资平台，深入宣传推介英吉沙杏，推进农村经济高质量发展，确保本次活动顺利召开，下设7个小组做好赛杏会现场筹备工作。设立一等奖3个总共9000元，二等奖6个</w:t>
            </w:r>
            <w:r>
              <w:rPr>
                <w:rFonts w:hint="eastAsia" w:ascii="宋体" w:hAnsi="宋体"/>
                <w:sz w:val="16"/>
                <w:lang w:eastAsia="zh-CN"/>
              </w:rPr>
              <w:t>总</w:t>
            </w:r>
            <w:r>
              <w:rPr>
                <w:rFonts w:ascii="宋体" w:hAnsi="宋体" w:eastAsia="宋体"/>
                <w:sz w:val="16"/>
              </w:rPr>
              <w:t>共12000元，三等奖9个总共9000元，显著推动杏产业发展。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879FE4">
            <w:pPr>
              <w:jc w:val="both"/>
            </w:pPr>
            <w:r>
              <w:rPr>
                <w:rFonts w:ascii="宋体" w:hAnsi="宋体" w:eastAsia="宋体"/>
                <w:sz w:val="16"/>
              </w:rPr>
              <w:t>项目资金7.15万元已使用完毕，确保了2024年英吉沙县第十一届赛杏会的成功举办，为搭建</w:t>
            </w:r>
            <w:r>
              <w:rPr>
                <w:rFonts w:hint="eastAsia" w:ascii="宋体" w:hAnsi="宋体"/>
                <w:sz w:val="16"/>
                <w:lang w:eastAsia="zh-CN"/>
              </w:rPr>
              <w:t>招商引资</w:t>
            </w:r>
            <w:r>
              <w:rPr>
                <w:rFonts w:ascii="宋体" w:hAnsi="宋体" w:eastAsia="宋体"/>
                <w:sz w:val="16"/>
              </w:rPr>
              <w:t>平台，深入宣传推介英吉沙杏，推进农村经济高质量发展起到资金保障作用</w:t>
            </w:r>
          </w:p>
        </w:tc>
      </w:tr>
      <w:tr w14:paraId="6CB3FD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559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AB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68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1C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3D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78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7FB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B44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900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D0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CB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764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0FF5B">
            <w:pPr>
              <w:jc w:val="center"/>
            </w:pPr>
            <w:r>
              <w:rPr>
                <w:rFonts w:ascii="宋体" w:hAnsi="宋体" w:eastAsia="宋体"/>
                <w:sz w:val="16"/>
              </w:rPr>
              <w:t>偏差原因分析及改进措施</w:t>
            </w:r>
          </w:p>
        </w:tc>
      </w:tr>
      <w:tr w14:paraId="7B3D1E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058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2A1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404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1F0A">
            <w:pPr>
              <w:jc w:val="center"/>
            </w:pPr>
            <w:r>
              <w:rPr>
                <w:rFonts w:ascii="宋体" w:hAnsi="宋体" w:eastAsia="宋体"/>
                <w:sz w:val="16"/>
              </w:rPr>
              <w:t>设立一等奖个数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2196">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D2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71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6AF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A2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E5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8BF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660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1C561">
            <w:pPr>
              <w:jc w:val="center"/>
            </w:pPr>
          </w:p>
        </w:tc>
      </w:tr>
      <w:tr w14:paraId="551D9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FF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F7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B03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6D43">
            <w:pPr>
              <w:jc w:val="center"/>
            </w:pPr>
            <w:r>
              <w:rPr>
                <w:rFonts w:ascii="宋体" w:hAnsi="宋体" w:eastAsia="宋体"/>
                <w:sz w:val="16"/>
              </w:rPr>
              <w:t>设立二等奖个数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60BA">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7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D2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F05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B1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4F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3EAA">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755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75662">
            <w:pPr>
              <w:jc w:val="center"/>
            </w:pPr>
          </w:p>
        </w:tc>
      </w:tr>
      <w:tr w14:paraId="6E0BD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7AA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854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6D7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7A2B">
            <w:pPr>
              <w:jc w:val="center"/>
            </w:pPr>
            <w:r>
              <w:rPr>
                <w:rFonts w:ascii="宋体" w:hAnsi="宋体" w:eastAsia="宋体"/>
                <w:sz w:val="16"/>
              </w:rPr>
              <w:t>设立三等奖个数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BD60">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2D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BF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215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89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4B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2905">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BAA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FD737">
            <w:pPr>
              <w:jc w:val="center"/>
            </w:pPr>
          </w:p>
        </w:tc>
      </w:tr>
      <w:tr w14:paraId="7CE6B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A34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B8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176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A27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2B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DA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D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EB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79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A2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6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009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1F2E3">
            <w:pPr>
              <w:jc w:val="center"/>
            </w:pPr>
          </w:p>
        </w:tc>
      </w:tr>
      <w:tr w14:paraId="10750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D6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A66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D50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0F6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794B">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1E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1196">
            <w:pPr>
              <w:jc w:val="center"/>
            </w:pPr>
            <w:r>
              <w:rPr>
                <w:rFonts w:ascii="宋体" w:hAnsi="宋体" w:eastAsia="宋体"/>
                <w:sz w:val="16"/>
              </w:rPr>
              <w:t>=2023年6月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9D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69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3F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D3AC">
            <w:pPr>
              <w:jc w:val="center"/>
            </w:pPr>
            <w:r>
              <w:rPr>
                <w:rFonts w:ascii="宋体" w:hAnsi="宋体" w:eastAsia="宋体"/>
                <w:sz w:val="16"/>
              </w:rPr>
              <w:t>=2024年12月21日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FDC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B3E82">
            <w:pPr>
              <w:jc w:val="center"/>
            </w:pPr>
          </w:p>
        </w:tc>
      </w:tr>
      <w:tr w14:paraId="4B097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905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C3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122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7C5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8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E4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D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7D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37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3C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2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269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06A65">
            <w:pPr>
              <w:jc w:val="center"/>
            </w:pPr>
          </w:p>
        </w:tc>
      </w:tr>
      <w:tr w14:paraId="70A42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AF5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4AC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946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4B37">
            <w:pPr>
              <w:jc w:val="center"/>
            </w:pPr>
            <w:r>
              <w:rPr>
                <w:rFonts w:ascii="宋体" w:hAnsi="宋体" w:eastAsia="宋体"/>
                <w:sz w:val="16"/>
              </w:rPr>
              <w:t>一等奖总额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FFB3">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D2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90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E1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CC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CF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9C49">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2B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B19A6">
            <w:pPr>
              <w:jc w:val="center"/>
            </w:pPr>
          </w:p>
        </w:tc>
      </w:tr>
      <w:tr w14:paraId="06FCB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63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E55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7EB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56F8">
            <w:pPr>
              <w:jc w:val="center"/>
            </w:pPr>
            <w:r>
              <w:rPr>
                <w:rFonts w:ascii="宋体" w:hAnsi="宋体" w:eastAsia="宋体"/>
                <w:sz w:val="16"/>
              </w:rPr>
              <w:t>二等奖总额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9F62">
            <w:pPr>
              <w:jc w:val="center"/>
            </w:pPr>
            <w:r>
              <w:rPr>
                <w:rFonts w:ascii="宋体" w:hAnsi="宋体" w:eastAsia="宋体"/>
                <w:sz w:val="16"/>
              </w:rPr>
              <w:t>&lt;=2000元/人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A5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B0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B8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27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3D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5548">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7436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1DDAF">
            <w:pPr>
              <w:jc w:val="center"/>
            </w:pPr>
          </w:p>
        </w:tc>
      </w:tr>
      <w:tr w14:paraId="02B56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A1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F1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E4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701B">
            <w:pPr>
              <w:jc w:val="center"/>
            </w:pPr>
            <w:r>
              <w:rPr>
                <w:rFonts w:ascii="宋体" w:hAnsi="宋体" w:eastAsia="宋体"/>
                <w:sz w:val="16"/>
              </w:rPr>
              <w:t>三等奖总额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6667">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88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29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24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66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B3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D49A">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FA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7DD47">
            <w:pPr>
              <w:jc w:val="center"/>
            </w:pPr>
          </w:p>
        </w:tc>
      </w:tr>
      <w:tr w14:paraId="2A9E2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C3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77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CA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7229">
            <w:pPr>
              <w:jc w:val="center"/>
            </w:pPr>
            <w:r>
              <w:rPr>
                <w:rFonts w:ascii="宋体" w:hAnsi="宋体" w:eastAsia="宋体"/>
                <w:sz w:val="16"/>
              </w:rPr>
              <w:t>推动杏产业发展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C25B">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8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296F">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45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49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AC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49F3">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55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1AE39">
            <w:pPr>
              <w:jc w:val="center"/>
            </w:pPr>
          </w:p>
        </w:tc>
      </w:tr>
      <w:tr w14:paraId="0FE88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D1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30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E7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2797">
            <w:pPr>
              <w:jc w:val="center"/>
            </w:pPr>
            <w:r>
              <w:rPr>
                <w:rFonts w:ascii="宋体" w:hAnsi="宋体" w:eastAsia="宋体"/>
                <w:sz w:val="16"/>
              </w:rPr>
              <w:t>受益人口满意度（≥%）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5A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03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1D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4A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F5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47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FBA0">
            <w:pPr>
              <w:jc w:val="center"/>
            </w:pPr>
            <w:r>
              <w:rPr>
                <w:rFonts w:ascii="宋体" w:hAnsi="宋体" w:eastAsia="宋体"/>
                <w:sz w:val="16"/>
              </w:rPr>
              <w:t>&gt;=96.67%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90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1100A">
            <w:pPr>
              <w:jc w:val="center"/>
            </w:pPr>
            <w:r>
              <w:rPr>
                <w:rFonts w:ascii="宋体" w:hAnsi="宋体" w:eastAsia="宋体"/>
                <w:sz w:val="16"/>
              </w:rPr>
              <w:t>偏差原因：该项目实施效果较好，满意度较高。</w:t>
            </w:r>
          </w:p>
        </w:tc>
      </w:tr>
      <w:tr w14:paraId="15B3BC0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0DB3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033F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B8F64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810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58EE435"/>
        </w:tc>
      </w:tr>
    </w:tbl>
    <w:p w14:paraId="19D357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E716D5C">
        <w:tblPrEx>
          <w:tblCellMar>
            <w:top w:w="0" w:type="dxa"/>
            <w:left w:w="108" w:type="dxa"/>
            <w:bottom w:w="0" w:type="dxa"/>
            <w:right w:w="108" w:type="dxa"/>
          </w:tblCellMar>
        </w:tblPrEx>
        <w:tc>
          <w:tcPr>
            <w:tcW w:w="8848" w:type="dxa"/>
            <w:gridSpan w:val="14"/>
            <w:vAlign w:val="center"/>
          </w:tcPr>
          <w:p w14:paraId="2FFE1A77">
            <w:pPr>
              <w:jc w:val="center"/>
            </w:pPr>
            <w:r>
              <w:rPr>
                <w:rFonts w:ascii="宋体" w:hAnsi="宋体" w:eastAsia="宋体"/>
                <w:sz w:val="24"/>
              </w:rPr>
              <w:t>项目支出绩效自评表</w:t>
            </w:r>
          </w:p>
        </w:tc>
      </w:tr>
      <w:tr w14:paraId="626EB5DE">
        <w:tblPrEx>
          <w:tblCellMar>
            <w:top w:w="0" w:type="dxa"/>
            <w:left w:w="108" w:type="dxa"/>
            <w:bottom w:w="0" w:type="dxa"/>
            <w:right w:w="108" w:type="dxa"/>
          </w:tblCellMar>
        </w:tblPrEx>
        <w:tc>
          <w:tcPr>
            <w:tcW w:w="8848" w:type="dxa"/>
            <w:gridSpan w:val="14"/>
            <w:vAlign w:val="center"/>
          </w:tcPr>
          <w:p w14:paraId="4D509538">
            <w:pPr>
              <w:jc w:val="center"/>
            </w:pPr>
            <w:r>
              <w:rPr>
                <w:rFonts w:ascii="宋体" w:hAnsi="宋体" w:eastAsia="宋体"/>
                <w:sz w:val="24"/>
              </w:rPr>
              <w:t>(2024年度)</w:t>
            </w:r>
          </w:p>
        </w:tc>
      </w:tr>
      <w:tr w14:paraId="4779D6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8C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F29375">
            <w:pPr>
              <w:jc w:val="center"/>
            </w:pPr>
            <w:r>
              <w:rPr>
                <w:rFonts w:ascii="宋体" w:hAnsi="宋体" w:eastAsia="宋体"/>
                <w:sz w:val="16"/>
              </w:rPr>
              <w:t>英吉沙县色提力（2）村持续打造脱贫产业科技示范村专项补助资金项目</w:t>
            </w:r>
          </w:p>
        </w:tc>
      </w:tr>
      <w:tr w14:paraId="060185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BE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304BBD">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6D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03F487">
            <w:pPr>
              <w:jc w:val="center"/>
            </w:pPr>
            <w:r>
              <w:rPr>
                <w:rFonts w:ascii="宋体" w:hAnsi="宋体" w:eastAsia="宋体"/>
                <w:sz w:val="16"/>
              </w:rPr>
              <w:t>英吉沙县农业农村局</w:t>
            </w:r>
          </w:p>
        </w:tc>
      </w:tr>
      <w:tr w14:paraId="3C018A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E37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E6A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911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A29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44E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CAB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669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8D86">
            <w:pPr>
              <w:jc w:val="center"/>
            </w:pPr>
            <w:r>
              <w:rPr>
                <w:rFonts w:ascii="宋体" w:hAnsi="宋体" w:eastAsia="宋体"/>
                <w:sz w:val="16"/>
              </w:rPr>
              <w:t>得分</w:t>
            </w:r>
          </w:p>
        </w:tc>
      </w:tr>
      <w:tr w14:paraId="6525B2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FF8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431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5246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88CA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F2689">
            <w:pPr>
              <w:jc w:val="center"/>
            </w:pPr>
            <w:r>
              <w:rPr>
                <w:rFonts w:ascii="宋体" w:hAnsi="宋体" w:eastAsia="宋体"/>
                <w:sz w:val="16"/>
              </w:rPr>
              <w:t>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2E0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80004">
            <w:pPr>
              <w:jc w:val="center"/>
            </w:pPr>
            <w:r>
              <w:rPr>
                <w:rFonts w:ascii="宋体" w:hAnsi="宋体" w:eastAsia="宋体"/>
                <w:sz w:val="16"/>
              </w:rPr>
              <w:t>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1492">
            <w:pPr>
              <w:jc w:val="center"/>
            </w:pPr>
            <w:r>
              <w:rPr>
                <w:rFonts w:ascii="宋体" w:hAnsi="宋体" w:eastAsia="宋体"/>
                <w:sz w:val="16"/>
              </w:rPr>
              <w:t>9.50分</w:t>
            </w:r>
          </w:p>
        </w:tc>
      </w:tr>
      <w:tr w14:paraId="11C7E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C13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B0B0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B157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EF0D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80F5D">
            <w:pPr>
              <w:jc w:val="center"/>
            </w:pPr>
            <w:r>
              <w:rPr>
                <w:rFonts w:ascii="宋体" w:hAnsi="宋体" w:eastAsia="宋体"/>
                <w:sz w:val="16"/>
              </w:rPr>
              <w:t>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0BD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ADB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65AB">
            <w:pPr>
              <w:jc w:val="center"/>
            </w:pPr>
            <w:r>
              <w:rPr>
                <w:rFonts w:ascii="宋体" w:hAnsi="宋体" w:eastAsia="宋体"/>
                <w:sz w:val="16"/>
              </w:rPr>
              <w:t>—</w:t>
            </w:r>
          </w:p>
        </w:tc>
      </w:tr>
      <w:tr w14:paraId="09EB3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00B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E0E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A39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C33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E46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B4F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B92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BB44">
            <w:pPr>
              <w:jc w:val="center"/>
            </w:pPr>
            <w:r>
              <w:rPr>
                <w:rFonts w:ascii="宋体" w:hAnsi="宋体" w:eastAsia="宋体"/>
                <w:sz w:val="16"/>
              </w:rPr>
              <w:t>—</w:t>
            </w:r>
          </w:p>
        </w:tc>
      </w:tr>
      <w:tr w14:paraId="2FA363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76C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AE5B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B810FC">
            <w:pPr>
              <w:jc w:val="center"/>
            </w:pPr>
            <w:r>
              <w:rPr>
                <w:rFonts w:ascii="宋体" w:hAnsi="宋体" w:eastAsia="宋体"/>
                <w:sz w:val="16"/>
              </w:rPr>
              <w:t>实际完成情况</w:t>
            </w:r>
          </w:p>
        </w:tc>
      </w:tr>
      <w:tr w14:paraId="266B83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677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B423F">
            <w:pPr>
              <w:jc w:val="both"/>
            </w:pPr>
            <w:r>
              <w:rPr>
                <w:rFonts w:ascii="宋体" w:hAnsi="宋体" w:eastAsia="宋体"/>
                <w:sz w:val="16"/>
              </w:rPr>
              <w:t>该项目总投资50万元，1.购置植保无人机及民用无人机驾驶技术培训。购置植保无人机1台，民用无人机驾驶技术培训2人，计划资金7万元</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t>2.发展设施农业。购置育苗材料苗木补助和拱棚设施材料等，计划资金10万元</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t>3.林果业提质增效。购买果蔬肥料、农药等农业生产资料，计划资金20万元；</w:t>
            </w:r>
            <w:r>
              <w:rPr>
                <w:rFonts w:ascii="宋体" w:hAnsi="宋体" w:eastAsia="宋体"/>
                <w:sz w:val="16"/>
              </w:rPr>
              <w:br w:type="textWrapping"/>
            </w:r>
            <w:r>
              <w:rPr>
                <w:rFonts w:ascii="宋体" w:hAnsi="宋体" w:eastAsia="宋体"/>
                <w:sz w:val="16"/>
              </w:rPr>
              <w:t>4.数字乡村信息化平台运维。数字乡村信息化平台日常运维硬件设备更新，技术指导，计划资金5万元</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t>5.持续发展畜牧业。政府购买多胎羊人工繁育冻精及牛人工繁育冻精服务和购买颗粒饲料，计划资金8万元</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t>项目的建设是不断提升乡村农业生产、畜牧业、林果业效益的有效措施，有效促进农民增收的重要举措。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106966">
            <w:pPr>
              <w:jc w:val="both"/>
            </w:pPr>
            <w:r>
              <w:rPr>
                <w:rFonts w:ascii="宋体" w:hAnsi="宋体" w:eastAsia="宋体"/>
                <w:sz w:val="16"/>
              </w:rPr>
              <w:t>该项目总支出49万元，1.购置植保无人机及民用无人机驾驶技术培训。购置植保无人机1台，民用无人机驾驶技术培训2人，资金7万元</w:t>
            </w:r>
            <w:r>
              <w:rPr>
                <w:rFonts w:hint="eastAsia" w:ascii="宋体" w:hAnsi="宋体"/>
                <w:sz w:val="16"/>
                <w:lang w:eastAsia="zh-CN"/>
              </w:rPr>
              <w:t>；</w:t>
            </w:r>
            <w:r>
              <w:rPr>
                <w:rFonts w:ascii="宋体" w:hAnsi="宋体" w:eastAsia="宋体"/>
                <w:sz w:val="16"/>
              </w:rPr>
              <w:t xml:space="preserve"> 2.发展设施农业。购置育苗材料苗木补助和拱棚设施材料等，支出10万元</w:t>
            </w:r>
            <w:r>
              <w:rPr>
                <w:rFonts w:hint="eastAsia" w:ascii="宋体" w:hAnsi="宋体"/>
                <w:sz w:val="16"/>
                <w:lang w:eastAsia="zh-CN"/>
              </w:rPr>
              <w:t>；</w:t>
            </w:r>
            <w:r>
              <w:rPr>
                <w:rFonts w:ascii="宋体" w:hAnsi="宋体" w:eastAsia="宋体"/>
                <w:sz w:val="16"/>
              </w:rPr>
              <w:t xml:space="preserve"> 3.林果业提质增效。购买果蔬肥料、农药等农业生产资料，支出20万元； 4.数字乡村信息化平台运维。数字乡村信息化平台日常运维硬件设备更新，技术指导，支出5万元</w:t>
            </w:r>
            <w:r>
              <w:rPr>
                <w:rFonts w:hint="eastAsia" w:ascii="宋体" w:hAnsi="宋体"/>
                <w:sz w:val="16"/>
                <w:lang w:eastAsia="zh-CN"/>
              </w:rPr>
              <w:t>；</w:t>
            </w:r>
            <w:r>
              <w:rPr>
                <w:rFonts w:ascii="宋体" w:hAnsi="宋体" w:eastAsia="宋体"/>
                <w:sz w:val="16"/>
              </w:rPr>
              <w:t xml:space="preserve"> 5.持续发展畜牧业。政府购买多胎羊人工繁育冻精及牛人工繁育冻精服务和购买颗粒饲料，支出7万元。</w:t>
            </w:r>
          </w:p>
        </w:tc>
      </w:tr>
      <w:tr w14:paraId="282B72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9F18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74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BE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6D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6BB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67C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A0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F4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25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1F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E7A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C4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153F1">
            <w:pPr>
              <w:jc w:val="center"/>
            </w:pPr>
            <w:r>
              <w:rPr>
                <w:rFonts w:ascii="宋体" w:hAnsi="宋体" w:eastAsia="宋体"/>
                <w:sz w:val="16"/>
              </w:rPr>
              <w:t>偏差原因分析及改进措施</w:t>
            </w:r>
          </w:p>
        </w:tc>
      </w:tr>
      <w:tr w14:paraId="4AD333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F2B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D26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A7F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77DB">
            <w:pPr>
              <w:jc w:val="center"/>
            </w:pPr>
            <w:r>
              <w:rPr>
                <w:rFonts w:ascii="宋体" w:hAnsi="宋体" w:eastAsia="宋体"/>
                <w:sz w:val="16"/>
              </w:rPr>
              <w:t>购置植保无人机台数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72A1">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15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26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36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3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DC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544E">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04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7DF3F">
            <w:pPr>
              <w:jc w:val="center"/>
            </w:pPr>
          </w:p>
        </w:tc>
      </w:tr>
      <w:tr w14:paraId="436194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EFF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B03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C8E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51A9">
            <w:pPr>
              <w:jc w:val="center"/>
            </w:pPr>
            <w:r>
              <w:rPr>
                <w:rFonts w:ascii="宋体" w:hAnsi="宋体" w:eastAsia="宋体"/>
                <w:sz w:val="16"/>
              </w:rPr>
              <w:t>民用无人机驾驶技术培训人数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668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3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52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24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4D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62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B1A4">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2A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86718">
            <w:pPr>
              <w:jc w:val="center"/>
            </w:pPr>
          </w:p>
        </w:tc>
      </w:tr>
      <w:tr w14:paraId="75A7F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A76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FA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21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D6CD">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97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70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98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11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652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88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6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6E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A81CA">
            <w:pPr>
              <w:jc w:val="center"/>
            </w:pPr>
          </w:p>
        </w:tc>
      </w:tr>
      <w:tr w14:paraId="315B201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F31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DDD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3D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0163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88F7">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B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9C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89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FCB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E2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B147">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44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903B3">
            <w:pPr>
              <w:jc w:val="center"/>
            </w:pPr>
          </w:p>
        </w:tc>
      </w:tr>
      <w:tr w14:paraId="1D1020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B40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B78F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2FD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6FED">
            <w:pPr>
              <w:jc w:val="center"/>
            </w:pPr>
            <w:r>
              <w:rPr>
                <w:rFonts w:ascii="宋体" w:hAnsi="宋体" w:eastAsia="宋体"/>
                <w:sz w:val="16"/>
              </w:rPr>
              <w:t>购置植保无人机及民用无人机驾驶技术培训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6CB2">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0D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31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25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8A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D0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93D4">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4E1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13592">
            <w:pPr>
              <w:jc w:val="center"/>
            </w:pPr>
          </w:p>
        </w:tc>
      </w:tr>
      <w:tr w14:paraId="18137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D58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65C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DD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D125">
            <w:pPr>
              <w:jc w:val="center"/>
            </w:pPr>
            <w:r>
              <w:rPr>
                <w:rFonts w:ascii="宋体" w:hAnsi="宋体" w:eastAsia="宋体"/>
                <w:sz w:val="16"/>
              </w:rPr>
              <w:t>发展设施农业费用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E93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1D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91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44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A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E5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405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4B0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D371F">
            <w:pPr>
              <w:jc w:val="center"/>
            </w:pPr>
          </w:p>
        </w:tc>
      </w:tr>
      <w:tr w14:paraId="06EDD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A1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2A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600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34EE">
            <w:pPr>
              <w:jc w:val="center"/>
            </w:pPr>
            <w:r>
              <w:rPr>
                <w:rFonts w:ascii="宋体" w:hAnsi="宋体" w:eastAsia="宋体"/>
                <w:sz w:val="16"/>
              </w:rPr>
              <w:t>林果业提质增效费用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2D9F">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7F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B2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C5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82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F3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C4ED">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8EF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16EBE">
            <w:pPr>
              <w:jc w:val="center"/>
            </w:pPr>
          </w:p>
        </w:tc>
      </w:tr>
      <w:tr w14:paraId="7E370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AE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673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422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2F97">
            <w:pPr>
              <w:jc w:val="center"/>
            </w:pPr>
            <w:r>
              <w:rPr>
                <w:rFonts w:ascii="宋体" w:hAnsi="宋体" w:eastAsia="宋体"/>
                <w:sz w:val="16"/>
              </w:rPr>
              <w:t>数字乡村信息化平台运维费用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5516">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1D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FA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BF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57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D2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B608">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AD9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95F59">
            <w:pPr>
              <w:jc w:val="center"/>
            </w:pPr>
          </w:p>
        </w:tc>
      </w:tr>
      <w:tr w14:paraId="0FA7B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D46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2D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EC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B9BE">
            <w:pPr>
              <w:jc w:val="center"/>
            </w:pPr>
            <w:r>
              <w:rPr>
                <w:rFonts w:ascii="宋体" w:hAnsi="宋体" w:eastAsia="宋体"/>
                <w:sz w:val="16"/>
              </w:rPr>
              <w:t>政府购买多胎羊人工繁育冻精及牛人工繁育冻精服务和购买颗粒饲料费用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4909">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89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62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A7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1E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32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841A">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AD5F">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2B145">
            <w:pPr>
              <w:jc w:val="center"/>
            </w:pPr>
            <w:r>
              <w:rPr>
                <w:rFonts w:ascii="宋体" w:hAnsi="宋体" w:eastAsia="宋体"/>
                <w:sz w:val="16"/>
              </w:rPr>
              <w:t>偏差原因：尾款为质保金，质保期一年。改进措施：今后将加快项目进度。</w:t>
            </w:r>
          </w:p>
        </w:tc>
      </w:tr>
      <w:tr w14:paraId="0CBDB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AF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D5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69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8032">
            <w:pPr>
              <w:jc w:val="center"/>
            </w:pPr>
            <w:r>
              <w:rPr>
                <w:rFonts w:ascii="宋体" w:hAnsi="宋体" w:eastAsia="宋体"/>
                <w:sz w:val="16"/>
              </w:rPr>
              <w:t>提升乡村农业生产、畜牧业、林果业效益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A2E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5B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8C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41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AE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80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586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8D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6F0B1">
            <w:pPr>
              <w:jc w:val="center"/>
            </w:pPr>
          </w:p>
        </w:tc>
      </w:tr>
      <w:tr w14:paraId="0AF2E6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6EE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C8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CE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F16C">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526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4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A6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67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BC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97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6F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BD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B6424">
            <w:pPr>
              <w:jc w:val="center"/>
            </w:pPr>
          </w:p>
        </w:tc>
      </w:tr>
      <w:tr w14:paraId="66ABB6A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24D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F70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E5CB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36C6">
            <w:pPr>
              <w:jc w:val="center"/>
            </w:pPr>
            <w:r>
              <w:rPr>
                <w:rFonts w:ascii="宋体" w:hAnsi="宋体" w:eastAsia="宋体"/>
                <w:sz w:val="16"/>
              </w:rPr>
              <w:t>98.25分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AC755E6"/>
        </w:tc>
      </w:tr>
    </w:tbl>
    <w:p w14:paraId="382FE163">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696"/>
        <w:gridCol w:w="616"/>
        <w:gridCol w:w="616"/>
        <w:gridCol w:w="621"/>
        <w:gridCol w:w="616"/>
        <w:gridCol w:w="616"/>
        <w:gridCol w:w="857"/>
        <w:gridCol w:w="633"/>
        <w:gridCol w:w="603"/>
        <w:gridCol w:w="632"/>
      </w:tblGrid>
      <w:tr w14:paraId="3F00A2E7">
        <w:tblPrEx>
          <w:tblCellMar>
            <w:top w:w="0" w:type="dxa"/>
            <w:left w:w="108" w:type="dxa"/>
            <w:bottom w:w="0" w:type="dxa"/>
            <w:right w:w="108" w:type="dxa"/>
          </w:tblCellMar>
        </w:tblPrEx>
        <w:tc>
          <w:tcPr>
            <w:tcW w:w="8848" w:type="dxa"/>
            <w:gridSpan w:val="14"/>
            <w:vAlign w:val="center"/>
          </w:tcPr>
          <w:p w14:paraId="2C5D0BB8">
            <w:pPr>
              <w:jc w:val="center"/>
            </w:pPr>
            <w:r>
              <w:rPr>
                <w:rFonts w:ascii="宋体" w:hAnsi="宋体" w:eastAsia="宋体"/>
                <w:sz w:val="24"/>
              </w:rPr>
              <w:t>项目支出绩效自评表</w:t>
            </w:r>
          </w:p>
        </w:tc>
      </w:tr>
      <w:tr w14:paraId="0E15EE76">
        <w:tblPrEx>
          <w:tblCellMar>
            <w:top w:w="0" w:type="dxa"/>
            <w:left w:w="108" w:type="dxa"/>
            <w:bottom w:w="0" w:type="dxa"/>
            <w:right w:w="108" w:type="dxa"/>
          </w:tblCellMar>
        </w:tblPrEx>
        <w:tc>
          <w:tcPr>
            <w:tcW w:w="8848" w:type="dxa"/>
            <w:gridSpan w:val="14"/>
            <w:vAlign w:val="center"/>
          </w:tcPr>
          <w:p w14:paraId="127B8772">
            <w:pPr>
              <w:jc w:val="center"/>
            </w:pPr>
            <w:r>
              <w:rPr>
                <w:rFonts w:ascii="宋体" w:hAnsi="宋体" w:eastAsia="宋体"/>
                <w:sz w:val="24"/>
              </w:rPr>
              <w:t>(2024年度)</w:t>
            </w:r>
          </w:p>
        </w:tc>
      </w:tr>
      <w:tr w14:paraId="5CCBC0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6C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3FCC1C">
            <w:pPr>
              <w:jc w:val="center"/>
            </w:pPr>
            <w:r>
              <w:rPr>
                <w:rFonts w:ascii="宋体" w:hAnsi="宋体" w:eastAsia="宋体"/>
                <w:sz w:val="16"/>
              </w:rPr>
              <w:t>英吉沙县返乡</w:t>
            </w:r>
            <w:r>
              <w:rPr>
                <w:rFonts w:hint="eastAsia" w:ascii="宋体" w:hAnsi="宋体"/>
                <w:sz w:val="16"/>
                <w:lang w:eastAsia="zh-CN"/>
              </w:rPr>
              <w:t>人员</w:t>
            </w:r>
            <w:r>
              <w:rPr>
                <w:rFonts w:ascii="宋体" w:hAnsi="宋体" w:eastAsia="宋体"/>
                <w:sz w:val="16"/>
              </w:rPr>
              <w:t>安置补贴项目</w:t>
            </w:r>
          </w:p>
        </w:tc>
      </w:tr>
      <w:tr w14:paraId="554886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7E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EE10F2">
            <w:pPr>
              <w:jc w:val="center"/>
            </w:pPr>
            <w:r>
              <w:rPr>
                <w:rFonts w:ascii="宋体" w:hAnsi="宋体" w:eastAsia="宋体"/>
                <w:sz w:val="16"/>
              </w:rPr>
              <w:t>英吉沙县农业农村局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AC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9259CC">
            <w:pPr>
              <w:jc w:val="center"/>
            </w:pPr>
            <w:r>
              <w:rPr>
                <w:rFonts w:ascii="宋体" w:hAnsi="宋体" w:eastAsia="宋体"/>
                <w:sz w:val="16"/>
              </w:rPr>
              <w:t>英吉沙县农业农村局</w:t>
            </w:r>
          </w:p>
        </w:tc>
      </w:tr>
      <w:tr w14:paraId="4C1ABE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2EA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845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0CC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769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286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92C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783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900B">
            <w:pPr>
              <w:jc w:val="center"/>
            </w:pPr>
            <w:r>
              <w:rPr>
                <w:rFonts w:ascii="宋体" w:hAnsi="宋体" w:eastAsia="宋体"/>
                <w:sz w:val="16"/>
              </w:rPr>
              <w:t>得分</w:t>
            </w:r>
          </w:p>
        </w:tc>
      </w:tr>
      <w:tr w14:paraId="73F7E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49B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E64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417BE">
            <w:pPr>
              <w:jc w:val="center"/>
            </w:pPr>
            <w:r>
              <w:rPr>
                <w:rFonts w:ascii="宋体" w:hAnsi="宋体" w:eastAsia="宋体"/>
                <w:sz w:val="16"/>
              </w:rPr>
              <w:t>48.20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367B9">
            <w:pPr>
              <w:jc w:val="center"/>
            </w:pPr>
            <w:r>
              <w:rPr>
                <w:rFonts w:ascii="宋体" w:hAnsi="宋体" w:eastAsia="宋体"/>
                <w:sz w:val="16"/>
              </w:rPr>
              <w:t>48.20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85A9E">
            <w:pPr>
              <w:jc w:val="center"/>
            </w:pPr>
            <w:r>
              <w:rPr>
                <w:rFonts w:ascii="宋体" w:hAnsi="宋体" w:eastAsia="宋体"/>
                <w:sz w:val="16"/>
              </w:rPr>
              <w:t>48.20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6B3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2149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3409">
            <w:pPr>
              <w:jc w:val="center"/>
            </w:pPr>
            <w:r>
              <w:rPr>
                <w:rFonts w:ascii="宋体" w:hAnsi="宋体" w:eastAsia="宋体"/>
                <w:sz w:val="16"/>
              </w:rPr>
              <w:t>10.00分</w:t>
            </w:r>
          </w:p>
        </w:tc>
      </w:tr>
      <w:tr w14:paraId="23DB1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C12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FA7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1553F">
            <w:pPr>
              <w:jc w:val="center"/>
            </w:pPr>
            <w:r>
              <w:rPr>
                <w:rFonts w:ascii="宋体" w:hAnsi="宋体" w:eastAsia="宋体"/>
                <w:sz w:val="16"/>
              </w:rPr>
              <w:t>48.20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6923D">
            <w:pPr>
              <w:jc w:val="center"/>
            </w:pPr>
            <w:r>
              <w:rPr>
                <w:rFonts w:ascii="宋体" w:hAnsi="宋体" w:eastAsia="宋体"/>
                <w:sz w:val="16"/>
              </w:rPr>
              <w:t>48.20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588DA">
            <w:pPr>
              <w:jc w:val="center"/>
            </w:pPr>
            <w:r>
              <w:rPr>
                <w:rFonts w:ascii="宋体" w:hAnsi="宋体" w:eastAsia="宋体"/>
                <w:sz w:val="16"/>
              </w:rPr>
              <w:t>48.20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9E5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B56B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96E1">
            <w:pPr>
              <w:jc w:val="center"/>
            </w:pPr>
            <w:r>
              <w:rPr>
                <w:rFonts w:ascii="宋体" w:hAnsi="宋体" w:eastAsia="宋体"/>
                <w:sz w:val="16"/>
              </w:rPr>
              <w:t>—</w:t>
            </w:r>
          </w:p>
        </w:tc>
      </w:tr>
      <w:tr w14:paraId="26E8B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A64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686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606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86D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DC1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168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2E7F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432D">
            <w:pPr>
              <w:jc w:val="center"/>
            </w:pPr>
            <w:r>
              <w:rPr>
                <w:rFonts w:ascii="宋体" w:hAnsi="宋体" w:eastAsia="宋体"/>
                <w:sz w:val="16"/>
              </w:rPr>
              <w:t>—</w:t>
            </w:r>
          </w:p>
        </w:tc>
      </w:tr>
      <w:tr w14:paraId="1C747D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DF05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4AB5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B04696">
            <w:pPr>
              <w:jc w:val="center"/>
            </w:pPr>
            <w:r>
              <w:rPr>
                <w:rFonts w:ascii="宋体" w:hAnsi="宋体" w:eastAsia="宋体"/>
                <w:sz w:val="16"/>
              </w:rPr>
              <w:t>实际完成情况</w:t>
            </w:r>
          </w:p>
        </w:tc>
      </w:tr>
      <w:tr w14:paraId="1743C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D23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513C8">
            <w:pPr>
              <w:jc w:val="both"/>
            </w:pPr>
            <w:r>
              <w:rPr>
                <w:rFonts w:ascii="宋体" w:hAnsi="宋体" w:eastAsia="宋体"/>
                <w:sz w:val="16"/>
              </w:rPr>
              <w:t>通过实施该项目，完成帮扶对象安置补贴2300人，有偿公益服务5天，保证资金充足，服务期间帮扶对象按照每人/天有偿补助（含伙食补助）200元的标准进行发放，保障工作正常开展，提高帮扶对象满意度。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37B569">
            <w:pPr>
              <w:jc w:val="both"/>
            </w:pPr>
            <w:r>
              <w:rPr>
                <w:rFonts w:hint="eastAsia" w:ascii="宋体" w:hAnsi="宋体"/>
                <w:sz w:val="16"/>
                <w:lang w:eastAsia="zh-CN"/>
              </w:rPr>
              <w:t>截至</w:t>
            </w:r>
            <w:r>
              <w:rPr>
                <w:rFonts w:ascii="宋体" w:hAnsi="宋体" w:eastAsia="宋体"/>
                <w:sz w:val="16"/>
              </w:rPr>
              <w:t>2024年12月31日，该项目执行资金48.2万元，项目资金执行率为100%，用于完成帮扶对象安置补贴2300人，有偿公益服务5天，保证资金充足，服务期间帮扶对象按照每人/天有偿补助（含伙食补助）200元的标准进行发放，保障工作正常开展，提高帮扶对象满意度。</w:t>
            </w:r>
          </w:p>
        </w:tc>
      </w:tr>
      <w:tr w14:paraId="75C1A6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F71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300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D7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99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A5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7B9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64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C0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08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2A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65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910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419FD">
            <w:pPr>
              <w:jc w:val="center"/>
            </w:pPr>
            <w:r>
              <w:rPr>
                <w:rFonts w:ascii="宋体" w:hAnsi="宋体" w:eastAsia="宋体"/>
                <w:sz w:val="16"/>
              </w:rPr>
              <w:t>偏差原因分析及改进措施</w:t>
            </w:r>
          </w:p>
        </w:tc>
      </w:tr>
      <w:tr w14:paraId="7A2FD1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5F1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1256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D71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F16A">
            <w:pPr>
              <w:jc w:val="center"/>
            </w:pPr>
            <w:r>
              <w:rPr>
                <w:rFonts w:ascii="宋体" w:hAnsi="宋体" w:eastAsia="宋体"/>
                <w:sz w:val="16"/>
              </w:rPr>
              <w:t>有偿公益服务天数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124E">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C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A2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09E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FD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88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6D36">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8C4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26133">
            <w:pPr>
              <w:jc w:val="center"/>
            </w:pPr>
          </w:p>
        </w:tc>
      </w:tr>
      <w:tr w14:paraId="169BD0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45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4E9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B9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3211">
            <w:pPr>
              <w:jc w:val="center"/>
            </w:pPr>
            <w:r>
              <w:rPr>
                <w:rFonts w:ascii="宋体" w:hAnsi="宋体" w:eastAsia="宋体"/>
                <w:sz w:val="16"/>
              </w:rPr>
              <w:t>帮扶对象安置补贴人数（人）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7950">
            <w:pPr>
              <w:jc w:val="center"/>
            </w:pPr>
            <w:r>
              <w:rPr>
                <w:rFonts w:ascii="宋体" w:hAnsi="宋体" w:eastAsia="宋体"/>
                <w:sz w:val="16"/>
              </w:rPr>
              <w:t>&gt;=2300人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5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F7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B7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D5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BD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1A89">
            <w:pPr>
              <w:jc w:val="center"/>
            </w:pPr>
            <w:r>
              <w:rPr>
                <w:rFonts w:ascii="宋体" w:hAnsi="宋体" w:eastAsia="宋体"/>
                <w:sz w:val="16"/>
              </w:rPr>
              <w:t>=2300人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31B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F8CDC">
            <w:pPr>
              <w:jc w:val="center"/>
            </w:pPr>
          </w:p>
        </w:tc>
      </w:tr>
      <w:tr w14:paraId="70796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977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D89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DFD2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727A">
            <w:pPr>
              <w:jc w:val="center"/>
            </w:pPr>
            <w:r>
              <w:rPr>
                <w:rFonts w:ascii="宋体" w:hAnsi="宋体" w:eastAsia="宋体"/>
                <w:sz w:val="16"/>
              </w:rPr>
              <w:t>经费足额保障率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D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3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A2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9C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A8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0C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B9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565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94203">
            <w:pPr>
              <w:jc w:val="center"/>
            </w:pPr>
          </w:p>
        </w:tc>
      </w:tr>
      <w:tr w14:paraId="1E927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5B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07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9B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CFF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3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0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A6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CD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5DC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80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7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76E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14CF8">
            <w:pPr>
              <w:jc w:val="center"/>
            </w:pPr>
          </w:p>
        </w:tc>
      </w:tr>
      <w:tr w14:paraId="2A522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906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8D5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578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ADB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1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6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5C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E2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4DF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B2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D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1A6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AD935">
            <w:pPr>
              <w:jc w:val="center"/>
            </w:pPr>
          </w:p>
        </w:tc>
      </w:tr>
      <w:tr w14:paraId="06E3F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01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647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E8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3C1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454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3D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4A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BC6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94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31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251F">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B4D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B2FC9">
            <w:pPr>
              <w:jc w:val="center"/>
            </w:pPr>
          </w:p>
        </w:tc>
      </w:tr>
      <w:tr w14:paraId="6127B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FE9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20D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DB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B65F">
            <w:pPr>
              <w:jc w:val="center"/>
            </w:pPr>
            <w:r>
              <w:rPr>
                <w:rFonts w:ascii="宋体" w:hAnsi="宋体" w:eastAsia="宋体"/>
                <w:sz w:val="16"/>
              </w:rPr>
              <w:t>服务期间帮扶对象每人/天有偿补助（含伙食补助）成本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AB2C">
            <w:pPr>
              <w:jc w:val="center"/>
            </w:pPr>
            <w:r>
              <w:rPr>
                <w:rFonts w:ascii="宋体" w:hAnsi="宋体" w:eastAsia="宋体"/>
                <w:sz w:val="16"/>
              </w:rPr>
              <w:t>&lt;=200元/人/天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7A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C7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7D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9E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B5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B70E">
            <w:pPr>
              <w:jc w:val="center"/>
            </w:pPr>
            <w:r>
              <w:rPr>
                <w:rFonts w:ascii="宋体" w:hAnsi="宋体" w:eastAsia="宋体"/>
                <w:sz w:val="16"/>
              </w:rPr>
              <w: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728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8F9CD">
            <w:pPr>
              <w:jc w:val="center"/>
            </w:pPr>
          </w:p>
        </w:tc>
      </w:tr>
      <w:tr w14:paraId="2AF0E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43F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D9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5C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8D8A">
            <w:pPr>
              <w:jc w:val="center"/>
            </w:pPr>
            <w:r>
              <w:rPr>
                <w:rFonts w:ascii="宋体" w:hAnsi="宋体" w:eastAsia="宋体"/>
                <w:sz w:val="16"/>
              </w:rPr>
              <w:t>保障工作正常开展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89E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D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34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B7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29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AB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99EC">
            <w:pPr>
              <w:jc w:val="center"/>
            </w:pPr>
            <w:r>
              <w:rPr>
                <w:rFonts w:ascii="宋体" w:hAnsi="宋体" w:eastAsia="宋体"/>
                <w:sz w:val="16"/>
              </w:rPr>
              <w:t>有效保障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7FE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352F9">
            <w:pPr>
              <w:jc w:val="center"/>
            </w:pPr>
          </w:p>
        </w:tc>
      </w:tr>
      <w:tr w14:paraId="76581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E1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D2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5F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872E">
            <w:pPr>
              <w:jc w:val="center"/>
            </w:pPr>
            <w:r>
              <w:rPr>
                <w:rFonts w:ascii="宋体" w:hAnsi="宋体" w:eastAsia="宋体"/>
                <w:sz w:val="16"/>
              </w:rPr>
              <w:t>帮扶补贴对象满意度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8F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2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D0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9A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E2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88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F79E">
            <w:pPr>
              <w:jc w:val="center"/>
            </w:pPr>
            <w:r>
              <w:rPr>
                <w:rFonts w:ascii="宋体" w:hAnsi="宋体" w:eastAsia="宋体"/>
                <w:sz w:val="16"/>
              </w:rPr>
              <w:t>&gt;=97.11%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32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2DF3">
            <w:pPr>
              <w:jc w:val="center"/>
            </w:pPr>
            <w:r>
              <w:rPr>
                <w:rFonts w:ascii="宋体" w:hAnsi="宋体" w:eastAsia="宋体"/>
                <w:sz w:val="16"/>
              </w:rPr>
              <w:t>偏差原因：该项目实施效果较好，满意度较高。</w:t>
            </w:r>
          </w:p>
        </w:tc>
      </w:tr>
      <w:tr w14:paraId="33EE45A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F59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01D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B12B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813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30FA712"/>
        </w:tc>
      </w:tr>
    </w:tbl>
    <w:p w14:paraId="3B62D2CB">
      <w:r>
        <w:br w:type="page"/>
      </w:r>
    </w:p>
    <w:p w14:paraId="6CA48C10">
      <w:pPr>
        <w:spacing w:line="640" w:lineRule="exact"/>
        <w:ind w:firstLine="640"/>
        <w:jc w:val="both"/>
        <w:outlineLvl w:val="2"/>
      </w:pPr>
      <w:r>
        <w:rPr>
          <w:rFonts w:ascii="黑体" w:hAnsi="黑体" w:eastAsia="黑体"/>
          <w:sz w:val="32"/>
        </w:rPr>
        <w:t>十二、其他需说明的事项</w:t>
      </w:r>
    </w:p>
    <w:p w14:paraId="1986A3AB">
      <w:pPr>
        <w:spacing w:line="580" w:lineRule="exact"/>
        <w:ind w:firstLine="640"/>
        <w:jc w:val="both"/>
      </w:pPr>
      <w:r>
        <w:rPr>
          <w:rFonts w:ascii="仿宋_GB2312" w:hAnsi="仿宋_GB2312" w:eastAsia="仿宋_GB2312"/>
          <w:b w:val="0"/>
          <w:sz w:val="32"/>
        </w:rPr>
        <w:t>本单位无其他需说明的事项。</w:t>
      </w:r>
    </w:p>
    <w:p w14:paraId="370C7B31">
      <w:r>
        <w:br w:type="page"/>
      </w:r>
    </w:p>
    <w:p w14:paraId="3C9CFBC9">
      <w:pPr>
        <w:spacing w:line="240" w:lineRule="auto"/>
        <w:jc w:val="center"/>
        <w:outlineLvl w:val="1"/>
      </w:pPr>
      <w:r>
        <w:rPr>
          <w:rFonts w:ascii="黑体" w:hAnsi="黑体" w:eastAsia="黑体"/>
          <w:sz w:val="32"/>
        </w:rPr>
        <w:t>第三部分 专业名词解释</w:t>
      </w:r>
    </w:p>
    <w:p w14:paraId="0B608C1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ECC8B7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8696FD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5F9EEB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E515C6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4C4425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94D8DC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1C1067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53D703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868002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291921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89F1A5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AE9776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F7252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EC3BF30">
      <w:r>
        <w:br w:type="page"/>
      </w:r>
    </w:p>
    <w:p w14:paraId="741752BC">
      <w:pPr>
        <w:spacing w:line="240" w:lineRule="auto"/>
        <w:jc w:val="center"/>
        <w:outlineLvl w:val="1"/>
      </w:pPr>
      <w:r>
        <w:rPr>
          <w:rFonts w:ascii="黑体" w:hAnsi="黑体" w:eastAsia="黑体"/>
          <w:sz w:val="32"/>
        </w:rPr>
        <w:t>第四部分 部门决算报表（见附表）</w:t>
      </w:r>
    </w:p>
    <w:p w14:paraId="69639567">
      <w:pPr>
        <w:spacing w:line="240" w:lineRule="auto"/>
        <w:ind w:firstLine="640"/>
        <w:jc w:val="both"/>
      </w:pPr>
      <w:r>
        <w:rPr>
          <w:rFonts w:ascii="仿宋_GB2312" w:hAnsi="仿宋_GB2312" w:eastAsia="仿宋_GB2312"/>
          <w:b w:val="0"/>
          <w:sz w:val="32"/>
        </w:rPr>
        <w:t>一、《收入支出决算总表》</w:t>
      </w:r>
    </w:p>
    <w:p w14:paraId="7456B6DF">
      <w:pPr>
        <w:spacing w:line="240" w:lineRule="auto"/>
        <w:ind w:firstLine="640"/>
        <w:jc w:val="both"/>
      </w:pPr>
      <w:r>
        <w:rPr>
          <w:rFonts w:ascii="仿宋_GB2312" w:hAnsi="仿宋_GB2312" w:eastAsia="仿宋_GB2312"/>
          <w:b w:val="0"/>
          <w:sz w:val="32"/>
        </w:rPr>
        <w:t>二、《收入决算表》</w:t>
      </w:r>
    </w:p>
    <w:p w14:paraId="2155E6AF">
      <w:pPr>
        <w:spacing w:line="240" w:lineRule="auto"/>
        <w:ind w:firstLine="640"/>
        <w:jc w:val="both"/>
      </w:pPr>
      <w:r>
        <w:rPr>
          <w:rFonts w:ascii="仿宋_GB2312" w:hAnsi="仿宋_GB2312" w:eastAsia="仿宋_GB2312"/>
          <w:b w:val="0"/>
          <w:sz w:val="32"/>
        </w:rPr>
        <w:t>三、《支出决算表》</w:t>
      </w:r>
    </w:p>
    <w:p w14:paraId="3A844421">
      <w:pPr>
        <w:spacing w:line="240" w:lineRule="auto"/>
        <w:ind w:firstLine="640"/>
        <w:jc w:val="both"/>
      </w:pPr>
      <w:r>
        <w:rPr>
          <w:rFonts w:ascii="仿宋_GB2312" w:hAnsi="仿宋_GB2312" w:eastAsia="仿宋_GB2312"/>
          <w:b w:val="0"/>
          <w:sz w:val="32"/>
        </w:rPr>
        <w:t>四、《财政拨款收入支出决算总表》</w:t>
      </w:r>
    </w:p>
    <w:p w14:paraId="5490636D">
      <w:pPr>
        <w:spacing w:line="240" w:lineRule="auto"/>
        <w:ind w:firstLine="640"/>
        <w:jc w:val="both"/>
      </w:pPr>
      <w:r>
        <w:rPr>
          <w:rFonts w:ascii="仿宋_GB2312" w:hAnsi="仿宋_GB2312" w:eastAsia="仿宋_GB2312"/>
          <w:b w:val="0"/>
          <w:sz w:val="32"/>
        </w:rPr>
        <w:t>五、《一般公共预算财政拨款支出决算表》</w:t>
      </w:r>
    </w:p>
    <w:p w14:paraId="4325AFE0">
      <w:pPr>
        <w:spacing w:line="240" w:lineRule="auto"/>
        <w:ind w:firstLine="640"/>
        <w:jc w:val="both"/>
      </w:pPr>
      <w:r>
        <w:rPr>
          <w:rFonts w:ascii="仿宋_GB2312" w:hAnsi="仿宋_GB2312" w:eastAsia="仿宋_GB2312"/>
          <w:b w:val="0"/>
          <w:sz w:val="32"/>
        </w:rPr>
        <w:t>六、《一般公共预算财政拨款基本支出决算表》</w:t>
      </w:r>
    </w:p>
    <w:p w14:paraId="4D2AE018">
      <w:pPr>
        <w:spacing w:line="240" w:lineRule="auto"/>
        <w:ind w:firstLine="640"/>
        <w:jc w:val="both"/>
      </w:pPr>
      <w:r>
        <w:rPr>
          <w:rFonts w:ascii="仿宋_GB2312" w:hAnsi="仿宋_GB2312" w:eastAsia="仿宋_GB2312"/>
          <w:b w:val="0"/>
          <w:sz w:val="32"/>
        </w:rPr>
        <w:t>七、《政府性基金预算财政拨款收入支出决算表》</w:t>
      </w:r>
    </w:p>
    <w:p w14:paraId="466B71FC">
      <w:pPr>
        <w:spacing w:line="240" w:lineRule="auto"/>
        <w:ind w:firstLine="640"/>
        <w:jc w:val="both"/>
      </w:pPr>
      <w:r>
        <w:rPr>
          <w:rFonts w:ascii="仿宋_GB2312" w:hAnsi="仿宋_GB2312" w:eastAsia="仿宋_GB2312"/>
          <w:b w:val="0"/>
          <w:sz w:val="32"/>
        </w:rPr>
        <w:t>八、《国有资本经营预算财政拨款收入支出决算表》</w:t>
      </w:r>
    </w:p>
    <w:p w14:paraId="364F3D88">
      <w:pPr>
        <w:spacing w:line="240" w:lineRule="auto"/>
        <w:ind w:firstLine="640"/>
        <w:jc w:val="both"/>
      </w:pPr>
      <w:r>
        <w:rPr>
          <w:rFonts w:ascii="仿宋_GB2312" w:hAnsi="仿宋_GB2312" w:eastAsia="仿宋_GB2312"/>
          <w:b w:val="0"/>
          <w:sz w:val="32"/>
        </w:rPr>
        <w:t>九、《财政拨款“三公”经费支出决算表》</w:t>
      </w:r>
    </w:p>
    <w:p w14:paraId="453E3F09">
      <w:pPr>
        <w:spacing w:line="240" w:lineRule="auto"/>
        <w:ind w:firstLine="640"/>
        <w:jc w:val="both"/>
      </w:pPr>
    </w:p>
    <w:p w14:paraId="370311F2">
      <w:pPr>
        <w:spacing w:line="240" w:lineRule="auto"/>
        <w:ind w:firstLine="640"/>
        <w:jc w:val="both"/>
      </w:pPr>
    </w:p>
    <w:p w14:paraId="2B55A0AE">
      <w:pPr>
        <w:spacing w:line="240" w:lineRule="auto"/>
        <w:ind w:firstLine="640"/>
        <w:jc w:val="both"/>
      </w:pPr>
    </w:p>
    <w:p w14:paraId="30A86983">
      <w:pPr>
        <w:spacing w:line="240" w:lineRule="auto"/>
        <w:ind w:firstLine="640"/>
        <w:jc w:val="both"/>
      </w:pPr>
    </w:p>
    <w:p w14:paraId="4AA3F4E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MjNkYjVmZWQ2OTZhMTIzM2Q0N2EwOWRhYTM1NmM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A651D2"/>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6F0D9D"/>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045DAA"/>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102</Pages>
  <Words>7198</Words>
  <Characters>8468</Characters>
  <Lines>0</Lines>
  <Paragraphs>0</Paragraphs>
  <TotalTime>13</TotalTime>
  <ScaleCrop>false</ScaleCrop>
  <LinksUpToDate>false</LinksUpToDate>
  <CharactersWithSpaces>8476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2025-09-17T04:39:53Z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