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喀什地区现代农业（肉羊）和喀什地区一市四县带动农户养殖喀什黑鸡项目基础设施配套项目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英吉沙县畜牧兽医局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英吉沙县自然资源局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努尔麦麦提·阿不力米提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根据2023年9月11日，地区发改委、财政局联合印发《关于印发“喀什地区现代农业（肉羊）产业园供水、道路、供电配套基础设施推进会议纪要》的通知》（喀发改农经（2023）396号），旨在评价喀什地区现代农业（肉羊）和喀什地区一市四县带动农户养殖喀什黑鸡项目基础设施配套项目实施前期、过程及效果，评价财政预算资金使用的效率及效益。通过该项目的实施，有效改善养殖基地生活、生产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（1）项目实施主要内容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该项目计划投入资金1100万元，为了确保喀什地区现代农业喀什肉羊和喀什黑鸡产业园正常运营，有效改善养殖基地生活、生产条件，修建供水管网。县畜牧局作为施工费用资金支付主体拨付1100万元资金。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前由项目负责人进行牵头，首先进行项目的前期调研。评估项目实施的相关性、预期绩效的可实现性、实施方案的有效性、财政资金投入可行性风险。其次在项目实施过程中结合本县的实际要求，严格按照相关文件的规定开展，在项目实施过程中不定期进行监督检查，发现问题及时整改。最后项目结束时实施单位及时进行成果验收，做好项目的后期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项目实施主体:英吉沙县畜牧兽医局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实施主体基本情况：英吉沙县畜牧兽医局单位无下属预算单位，下设 5个股室，分别是：办公室、财务室、项目室、畜牧兽医科、动物卫生服务站办公室。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职能情况：（一）贯彻落实国家和自治区有关畜牧兽医方面的法律、法规和政策等。（二）负责畜牧业、兽药和兽医器械行业、饲料饲草加工行业、畜禽屠宰行业监督管理。（三）组织实施畜牧业、兽药和兽医器械行业、兽医事业发展、动物疫病防治、检疫监督、饲料饲草加工行业、畜禽屠宰行业的政策法规，拟定发展规划并组织实施。（四）拟定和组织实施畜牧业、兽医行业、动物疫病防治、动物卫生、饲料饲草加工行业、畜禽屠宰行业有关标准和技术规范。（五）指导和组织实施畜牧业结构调整、畜禽遗传资源保护与利用、种畜禽管理及良种推广利用、标准化规模化生产、畜禽养殖场备案管理、畜禽粪污资源化利用、病死畜禽无害化处理、畜牧设施装备现代化。（六）指导和组织实施饲草生产加工流通、草牧业转型升级。（七）负责和监督动物疫病防治和疫情管理工作。组织实施动物疫病免疫、效价监测和风险评估，指导组织实施动物疫情扑灭工作。指导动物防疫应急管理。（八）负责兽医医政监督管理，监督管理兽医相关人员、中兽医和动物诊疗机构。承担兽医体系建设工作。（九）负责监督动物及动物产品检疫、动物标识及动物产品可追溯、动物卫生监督分级管理工作。（十）负责兽药及兽医器械、饲料及饲料添加剂、生鲜乳生产收购及运输环节、畜禽屠宰环节质量安全监督管理。（十一）负责畜牧兽医技术推广项目的管理工作。指导行业技术推广体系建设与改革。负责组织畜牧行业科技培训。（十二）监督畜禽养殖、屠宰等牧情调度。承担畜牧业综合生产形势分析和畜牧兽医行业统计有关工作。（十三）拟定畜牧业发展规划。提出相关投资项目需求和安排建议并监督实施。（十四）完成县委、县政府交办的其他任务。（十五）职能转变。1.贯彻落实实施乡村振兴战略要求，推进畜牧业供给侧结构性改革，提升劳动生产率、资源利用率、畜禽生产率，提升畜产品有效供给能力，提升畜牧业绿色发展水平，加快推进畜牧业现代化。2.加强畜牧业投入品、生鲜乳和畜禽养殖、屠宰等各环节监督管理和动物疫病防控，严防、严管、严控质量安全风险和重大动物疫病风险。3.深入推进简政放权，落实放管服要求，最大限度简化畜牧兽医有关行政审批事项办理程序及要求，加强事中事后监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实施主体编制情况：编制人数16人，其中：参公6人、事业编制10人。实有在职人数13人，其中：参公4人、事业在职9人（工勤3人）。离退休人员24人，其中：行政退休人员12人、事业退休12人。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发改农经（2023）396号）文件共安排下达资金1100万元，为2024年城乡建设用地增减挂钩结余资金，喀什地区现代农业（肉羊）和喀什地区一市四县带动农户养殖喀什黑鸡项目基础设施配套项目总投资1100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（2）项目资金总投入情况分析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截止2024年12月31日，实际到位项目资金1100万元，预算资金到位率为100%。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截至2024年12月31日，实际支出1100万元，预算执行率100%。用于拨付喀什地区一市四县带动农户养殖喀什黑鸡项目基础设施配套（供水工程）施工费用1100万元。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投入资金1100万元，为2024年城乡建设用地增减挂钩结余资金，用于拨付喀什地区一市四县带动农户养殖喀什黑鸡项目基础设施配套（供水工程）施工费用1100万元。该项目的实施，确保喀什地区现代农业喀什肉羊和喀什黑鸡产业园正常运营，有效改善养殖基地生活、生产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按照资金使用管理暂行办法（试行）及资金支付审批流程，依据项目计划和实施进度,提出支付申请并提供相关真实、合规的证明材料，制定资金使用计划，经审核后按照国库集中支付管理制度的规定和程序及时支付资金。严格落实项目管理制度，明确职责分工，统一协调解决项目实施过程中出现的各类问题，确保项目的顺利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前期准备：通过制定项目实施方案，经项目负责人审核通过后，有序开展后续工作。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组织实施：资金一到位，立即根据项目要求实施项目。项目责任人按照项目实施方案要求逐一进行项目部署安排，提高项目质量及效率性。</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喀什地区现代农业（肉羊）和喀什地区一市四县带动农户养殖喀什黑鸡项目基础设施配套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完善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此次我单位根据《财政支出绩效评价管理暂行办法》（财预〔2020〕10号）文件要求实施评价工作，本次评价对象为喀什地区现代农业（肉羊）和喀什地区一市四县带动农户养殖喀什黑鸡项目基础设施配套项目，评价核心为项目资金、项目产出、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 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喀什地委喀什行政公署〈关于全面实施预算绩效管理的实施意见〉》（喀党发〔2018〕17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根据以上原则，绩效评价应遵循如下要求: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（1）在数据采集时，采取客观数据，主管部门审查、社会中介组织复查，与问卷调查相结合的形式，以保证各项指标的真实性。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（2）保证评价结果的真实性、公正性，提高评价报告的公信力。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过程指标、产出指标、效益指标四类指标。主要围绕资金使用、项目管理、资源配置等方面，客观分析项目的产出和效果，从而考察项目预算定额标准的合理性，进而提出完善意见。整个评价框架构成体现从投入、过程到产出、效果和影响的绩效逻辑路径。项目绩效评价体系详见下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喀什地区现代农业（肉羊）和喀什地区一市四县带动农户养殖喀什黑鸡项目基础设施配套项目绩效评价指标体系及综合评分表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分析环节：主要采用对比三级指标预期指标值和三级指标截止评价日的完成情况，综合分析绩效目标实现程度。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100.00%-80.00%（含）、80.00%-60.00%（含）、60.00%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 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于2025年1月2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孙仕国（评价小组组长）：主要负责组织全盘工作开展，复核最终评价数据及报告质量;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艾力亚尔（评价小组组员）：主要负责年度总体目标和产出指标的评价，撰写项目支出部门评价报告。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4日-1月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2025年1月9日-1月18日，评价小组按照绩效评价的原则和规范，对取得的资料进行审查核实，对采集的数据进行分析，按照绩效评价指标评分表逐项进行打分、分析、汇总各方评价结果。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2025年1月19日-1月24日评价小组撰写绩效评价报告，按照新疆维吾尔自治区财政绩效管理信息系统绩效评价模块中统一格式和文本框架撰写绩效评价报告并提交审核。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喀什地区现代农业（肉羊）和喀什地区一市四县带动农户养殖喀什黑鸡项目基础设施配套项目确保项目建设取得实际进展，达到符合运营要求。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根据2023年9月11日，地区发改委、财政局联合印发《关于印发“喀什地区现代农业（肉羊）产业园供水、道路、供电配套基础设施推进会议纪要》的通知》（喀发改农经（2023）396号），要求英吉沙县积极筹措1100万元资金拨付喀什地区一市四县带动农户养殖喀什黑鸡项目基础设施配套（供水工程）施工费用1100万元，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喀什地区现代农业（肉羊）和喀什地区一市四县带动农户养殖喀什黑鸡项目基础设施配套项目预算安排1100万元，实际支出1100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项目产出：项目实施产生的数量到达预期目标，质量达到预期标准。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项目效益：拨付喀什地区一市四县带动农户养殖喀什黑鸡项目基础设施配套（供水工程）施工费用1100万元，有效改善养殖基地生活、生产条件。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地区现代农业（肉羊）和喀什地区一市四县带动农户养殖喀什黑鸡项目基础设施配套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喀什地区现代农业（肉羊）和喀什地区一市四县带动农户养殖喀什黑鸡项目基础设施配套项目绩效评价评分汇总表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标准分值 得分 得分率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决策指标 15.00 15.00 100%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过程指标 20.00 20.00 100%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产出指标 45.00 45.00 100%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 100.00 100.00 100%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地区发改委、财政局联合印发《关于印发“喀什地区现代农业（肉羊）产业园供水、道路、供电配套基础设施推进会议纪要》的通知》（喀发改农经（2023）396号中：“拨付供水工程施工费用1100万元”内容，符合行业发展规划和政策要求；根据《财政资金直接支付申请书》，本项目资金性质为“公共财政预算”功能分类为“2130504”经济分类为“30905”属于公共财政支持范围，符合中央、地方事权支出责任划分原则；经检查我单位财政管理一体化信息系统，本项目不存在重复。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（2）立项程序规范性：根据决策依据编制工作计划和项目预算，经过与英吉沙县畜牧兽医局分管领导进行沟通、筛选确定经费预算计划，上党委会研究确定最终预算方案，根据评分标准，该指标不扣分，得2分。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①该项目已设置年度绩效目标，具体内容为“该项目计划投入资金1100万元，为了确保喀什地区现代农业喀什肉羊和喀什黑鸡产业园正常运营，有效改善养殖基地生活、生产条件，修建供水管网。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②该项目按照绩效目标完成数量指标、质量指标、时效指标、成本指标，完成了资金支付，达到确保项目建设取得实际进展，早日达到符合运营要求效益，预期产出效益和效果是符合正常的业绩水平。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③该项目批复的预算金额为1100万元，《项目支出绩效目标表》中预算金额为1100万元，预算确定的项目资金与预算确定的项目投资额相匹配。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8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大于等于两笔，三级指标的年度指标值与年度绩效目标中任务数一致，已设置时效指标“资金支付完成时间2024年9月30日”、“资金支付及时率等于100%”。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根据可靠数据和客观事实，即预算编制较科学且经过论证；预算申请内容为农户养殖喀什黑鸡项目基础设施配套项目，项目实际内容为农户养殖喀什黑鸡项目基础设施配套项目，资金1100万元，预算申请与《喀什地区现代农业（肉羊）和喀什地区一市四县带动农户养殖喀什黑鸡项目基础设施配套项目实施方案》中涉及的项目内容匹配；本项目预算申请资金1100万元，我单位在预算申请中严格按照项目实施内容及测算标准进行核算，其中：基础设施费用1100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喀什地区现代农业（肉羊）和喀什地区一市四县带动农户养殖喀什黑鸡项目基础设施配套项目资金的请示》和《喀什地区现代农业（肉羊）和喀什地区一市四县带动农户养殖喀什黑鸡项目基础设施配套项目实施方案》为依据进行资金分配，预算资金分配依据充分。根据喀发改农经（2023）396号，本项目实际到位资金1100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1100万元，其中：财政安排资金1100万元，其他资金0万元，实际到位资金1100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1100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英吉沙县畜牧兽医局资金管理办法》《英吉沙县畜牧兽医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英吉沙县畜牧兽医局资金管理办法》《英吉沙县畜牧兽医局收支业务管理制度》《英吉沙县畜牧兽医局政府采购业务管理制度》《英吉沙县畜牧兽医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中华人民共和国合同法》《项目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③该项目是否存在调整，调整手续齐全，“该项目实施过程中不存在调整事项”。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英吉沙县畜牧兽医局项目工作领导小组，由孙仕国任组长，负责项目的组织工作；组员包括：艾力亚尔和刘燕，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拨付数量指标，预期指标值为大于等于两笔，实际完成值为两笔，指标完成率为100%，与预期目标一致，根据评分标准，该指标不扣分，得10分。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资金足额拨付率指标，预期指标值为等于100%，实际完成值为等于100%，指标完成率为100%，与预期目标一致，根据评分标准，该指标不扣分，得5分。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资金支付合规率指标，预期指标值为等于100%，实际完成值为等于100%，指标完成率为100%，与预期目标一致，根据评分标准，该指标不扣分，得5分。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资金支付完成时间指标，预期指标值为等于2024年9月30日，实际完成值为等于2024年9月30日，指标完成率为100%，与预期目标一致，根据评分标准，该指标不扣分，得5分。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资金支付及时率指标，预期指标值为等于100%，实际完成值为等于等于100%，指标完成率为100%，与预期目标一致，根据评分标准，该指标不扣分，得5分。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施工费用指标，预期指标值为小于等于1100万元，实际完成值为1100万元，指标完成率为100%，项目经费都能控制绩效目标范围内，根据评分标准，该指标不扣分，得15分。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“确保项目建设取得实际进展，早日达到符合运营要求”指标，该指标预期指标值为有效保障，实际完成值为有效保障，指标完成率为100%，与预期指标一致，根据评分标准，该指标不扣分，得10分。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项目满意度类指标包括项目满意度1个方面的内容，由1个三级指标构成，权重分为10分，实际得分10分，得分率为100%。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受益工作人员满意度，该指标预期指标值为大于等于95%，实际完成值为100%，指标完成率为105.26%，偏差率为5.26%,偏差原因项目实施效果较好，根据评分标准，该指标不扣分,得10分。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喀什地区现代农业（肉羊）和喀什地区一市四县带动农户养殖喀什黑鸡项目基础设施配套项目预算1100万元，到位1100万元，实际支出1100万元，预算执行率为100%，项目绩效指标总体完成率为100%，偏差率为0%。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在项目开工建设前期便组织开始完善项目管理方面的建设管理办法，从制定岗位责任制入手，细化指挥部工作人员的岗位职责，学习其他建设项目好的管理经验，充分结合本项目实际，制定了本项目的建设管理办法，并按照精细化管理、过程控制要求，在施工中不断补充完善。以本次绩效评价为契机，合理设置内部管理机构和岗位，明确职责权限，明确业务个环节流程、时间要求、审批权限等，明确单位内部各个业务归口管理责任，强化预算绩效意识。通过部门绩效评价来总结经验和教训，促进项目成果转化和应用，为今后采购类项目的长效管理，提供可行性参考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预算编制精细化程度欠缺：在预算编制环节，工作方法较为粗放。仅对预算科目与金额进行了笼统罗列，既未对预算项目开展深入的成本效益分析，也缺少对各项预算支出必要性、合理性的详细论证。这导致预算执行过程中，频繁出现资金使用不合理、超预算等问题，严重影响项目的资金使用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人员配置体系不完善：项目管理过度聚焦短期目标，在人员配置上缺乏长远规划。一方面，项目关键岗位人员数量不足，导致工作任务积压，工作进度滞后；另一方面，人员结构不合理，缺乏具备多领域专业知识和丰富项目经验的复合型人才，难以应对项目实施过程中的复杂问题，制约了项目的顺利推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指标设置科学性不足：现有的项目指标体系在细化与量化方面存在明显缺陷。部分指标过于宽泛，缺乏明确的衡量标准，导致在项目执行和评估过程中，难以准确判断项目的实际进展和成效；部分指标之间缺乏内在逻辑联系，无法形成有效的指标体系，不能全面、客观地反映项目的整体绩效，亟待进行系统性优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自评专业性缺失：在绩效自评阶段，部分参与人员对绩效管理专业知识掌握不足，对自评指标和评价方法理解不深。这使得自评工作更多停留在表面，存在自我评价主观性强、审定标准不统一等局限性，无法真实、准确地反映项目的实际绩效，严重影响了评价结果的公信力，也为后续项目决策提供了错误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构建常态化预算监控体系：搭建定期监控预算执行状况的常态化工作机制，可按周、月或季度为周期进行跟踪分析。借助信息化工具和数据报表，及时捕捉预算执行过程中的偏差与异常，一旦发现，迅速启动问题解决流程，通过内部协调、资源重新调配等方式，确保项目始终在预算轨道内平稳推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1.明确项目目标：于项目启动前期，需精准界定项目的总体目标与具体目标，保证全体项目参与者对项目导向及预期成果达成共识，形成清晰且一致的理解。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2.制定详尽项目计划：为保障项目平稳推进，务必拟定涵盖时间规划、任务分配、资源需求及预算等内容的详细项目计划。合理统筹各项工作，有效规避延误与混乱状况的发生。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3.构建高效沟通机制：在项目执行进程中，应搭建行之有效的沟通机制，确保信息传递无阻，及时反馈问题与进展情况。协调各方资源，妥善解决突发问题，全力推动项目顺利前行。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4.施行严格进度管控：需定期对项目进度展开检查，与既定计划对比分析，及时察觉并处理进度滞后问题。同时，依据实际情形灵活调整项目计划，切实保障项目按时交付。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5.重视风险管理：要识别并评估项目中潜在的各类风险，制定针对性的应对策略。以此降低项目风险等级，减轻意外状况对项目的不利影响。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6.强化团队建设与管理：项目团队作为项目实施的核心力量，应着重加强团队建设与管理工作。提升团队成员的专业技能与责任心，强化团队协作能力与执行力度。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7.聚焦项目质量：项目质量是衡量项目成败的关键指标。需高度重视项目质量管理与控制，确保项目成果契合预期要求与相关标准。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8.做好变更管理：在项目实施期间，可能会面临需求或范围变更的情况。为此，应提前制定变更管理方案，妥善应对这些变更，维持项目的顺利推进态势。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9.建立健全文档管理制度：为便于项目后期的维护与管理，应构建完善的文档管理制度，确保项目文档完整无缺且具备可追溯性。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10.持续改进与优化项目管理：项目管理是一个持续迭代优化的过程。应总结项目实施过程中的经验教训，不断优化项目管理流程与方法，逐步提升项目管理水平。</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在决策中，强化预算绩效管理可以进一步明确监督和执行的责任主体,压实预算绩效管理主体责任,强化责任和权利相对等,力求提高财政资金使用效益。重视项目风险管控，了解项目痛点，根据上级部门要求拟定项目执行的任务，建章立制，扎实推进相关要求，做好项目进度计划设定，强化实施计划与组织管理，加强外部协调与沟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（一）本项目产生的部分间接性效果无法在短期内进行衡量，因此很难认定项目产生的全部效果。通过指标来反映绩效，指标的科学性和全面性需要不断地完善和研究。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（三）评价结果分别编入政府决算和部门预算，报送本级人民代表大会常务委员会，并依法予以公开。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五）工作人员在绩效评价管理工作中存在违反《项目支出绩效评价管理办法》（财预〔2020〕10号）文件行为的，其他滥用职权、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