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CCCA">
      <w:pPr>
        <w:pStyle w:val="3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  <w:t>2025年5月份英吉沙县国民经济和社会</w:t>
      </w:r>
    </w:p>
    <w:p w14:paraId="433D8A14">
      <w:pPr>
        <w:pStyle w:val="3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42424"/>
          <w:spacing w:val="0"/>
          <w:sz w:val="44"/>
          <w:szCs w:val="44"/>
          <w:shd w:val="clear" w:fill="FFFFFF"/>
        </w:rPr>
        <w:t>发展统计数据</w:t>
      </w:r>
    </w:p>
    <w:p w14:paraId="7B1996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7534E4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全社会固定资产投资完成67308万元，同比增长11.4%。（*）。</w:t>
      </w:r>
    </w:p>
    <w:p w14:paraId="427627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限额以上社会消费品零售总额完成7198.3万元，同比增长31.2%（*）。</w:t>
      </w:r>
    </w:p>
    <w:p w14:paraId="5F6718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新建商品房销售面积28195平方米，同比增长15.5%，商品房销售额12393万元，同比增长20.5%（*）。</w:t>
      </w:r>
    </w:p>
    <w:p w14:paraId="1C24E2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一般公共预算收入完成15691万元，其中税收5446万元，非税10245万元，同比增长12.84%。</w:t>
      </w:r>
    </w:p>
    <w:p w14:paraId="704589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外贸进出口总额1.45亿元，同比下降37.22%。</w:t>
      </w:r>
    </w:p>
    <w:p w14:paraId="5AE478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农村劳动力转移任务70000人次，新增城镇就业任务4900人。城镇新增就业2692人，完成全年目标任务的54.94%。农村劳动力转移就业50520人次，完成全年目标任务的70.17%。</w:t>
      </w:r>
    </w:p>
    <w:p w14:paraId="254464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金融机构各项存款余额47.8亿元，同比增长4%；各项贷款余额40.9亿元，同比增长26%。存贷比为85.6%。</w:t>
      </w:r>
    </w:p>
    <w:p w14:paraId="139F55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全县共有市场主体22474个，同比增长4.9%。其中：企业2631户，同比增长8.5%；个体工商户18793户，同比增长4.9%；农民专业合作社1050户，同比下降4.4%。</w:t>
      </w:r>
    </w:p>
    <w:p w14:paraId="02B1E23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招商引资方面，截止5月底，招商引资落地执行项目14个（新建项目7个，结转项目7个），到位资金8.51亿元（含固定资产投资1.74亿元），同比增长4.4%。目前在谈重点项目21个，其中基本形成意向项目4个，已签约项目17个。</w:t>
      </w:r>
    </w:p>
    <w:p w14:paraId="6503FD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接待国内外游客191.44万人次，同比增长61.32%，实现旅游收入6.67亿元，同比增长62.81%。</w:t>
      </w:r>
    </w:p>
    <w:p w14:paraId="12E7E1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全社会用电量28710.7千瓦时，同比增长1.18%。一产用电量319.07千瓦时，同比增长7.03%；二产用电量10127.6千瓦时，同比下降16.94%；三产用电量11394.7千瓦时，同比增长27.41%。城乡居民生活用电量6869.2千瓦时，同比下降1.05%，工业用电量9840.8万千瓦时，同比下降18.13%。</w:t>
      </w:r>
    </w:p>
    <w:p w14:paraId="722313A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（标注*数据为统计平台数据，其他均为行业部门提供）</w:t>
      </w:r>
    </w:p>
    <w:p w14:paraId="03B747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4034"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CA863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CA863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7C68E72">
    <w:pPr>
      <w:pStyle w:val="5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DD9D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1F760F5C"/>
    <w:rsid w:val="03EE1C14"/>
    <w:rsid w:val="0716775E"/>
    <w:rsid w:val="085603C9"/>
    <w:rsid w:val="0D83228E"/>
    <w:rsid w:val="0DB95014"/>
    <w:rsid w:val="14A030BD"/>
    <w:rsid w:val="16A47E36"/>
    <w:rsid w:val="18C25065"/>
    <w:rsid w:val="1BBA4DA3"/>
    <w:rsid w:val="1C2643A1"/>
    <w:rsid w:val="1EE776D7"/>
    <w:rsid w:val="1F760F5C"/>
    <w:rsid w:val="20F000C2"/>
    <w:rsid w:val="270C6FA4"/>
    <w:rsid w:val="28382BBA"/>
    <w:rsid w:val="2EA4042C"/>
    <w:rsid w:val="2F633B00"/>
    <w:rsid w:val="358F16F8"/>
    <w:rsid w:val="36CA0023"/>
    <w:rsid w:val="370C2D40"/>
    <w:rsid w:val="380C6A86"/>
    <w:rsid w:val="41916F0F"/>
    <w:rsid w:val="43DF71C7"/>
    <w:rsid w:val="44D768CD"/>
    <w:rsid w:val="49FF1E18"/>
    <w:rsid w:val="4D3455EC"/>
    <w:rsid w:val="4E1312F1"/>
    <w:rsid w:val="508963A9"/>
    <w:rsid w:val="536B582E"/>
    <w:rsid w:val="55EF2E36"/>
    <w:rsid w:val="56EC7DD8"/>
    <w:rsid w:val="5ABA72FA"/>
    <w:rsid w:val="5DFF4C2D"/>
    <w:rsid w:val="66A120F4"/>
    <w:rsid w:val="66B01A62"/>
    <w:rsid w:val="67BA5397"/>
    <w:rsid w:val="6AEF5D3D"/>
    <w:rsid w:val="6E185745"/>
    <w:rsid w:val="6F765CEA"/>
    <w:rsid w:val="70035581"/>
    <w:rsid w:val="707A4129"/>
    <w:rsid w:val="70852166"/>
    <w:rsid w:val="71016154"/>
    <w:rsid w:val="74DD633E"/>
    <w:rsid w:val="768F5E02"/>
    <w:rsid w:val="78433034"/>
    <w:rsid w:val="7B8E2D99"/>
    <w:rsid w:val="7DBB2F56"/>
    <w:rsid w:val="7E6718E9"/>
    <w:rsid w:val="7F98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Arial" w:hAnsi="Arial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firstLine="3584"/>
    </w:pPr>
  </w:style>
  <w:style w:type="paragraph" w:styleId="4">
    <w:name w:val="toc 3"/>
    <w:basedOn w:val="1"/>
    <w:next w:val="1"/>
    <w:qFormat/>
    <w:uiPriority w:val="0"/>
    <w:pPr>
      <w:widowControl/>
      <w:spacing w:after="100" w:line="276" w:lineRule="auto"/>
      <w:ind w:left="440" w:firstLine="3584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列出段落1"/>
    <w:basedOn w:val="1"/>
    <w:qFormat/>
    <w:uiPriority w:val="0"/>
    <w:pPr>
      <w:widowControl w:val="0"/>
      <w:adjustRightInd/>
      <w:snapToGrid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2025-06-01T09:34:00Z</dcterms:created>
  <dc:creator>Administrator</dc:creator>
  <cp:lastModifiedBy>Administrator</cp:lastModifiedBy>
  <dcterms:modified xsi:type="dcterms:W3CDTF">2025-07-18T08:24:36Z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43FE6B25E2C840EDA989457C655A3E26_12</vt:lpwstr>
  </property>
</Properties>
</file>